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361383">
            <w:pPr>
              <w:pStyle w:val="Label"/>
            </w:pPr>
            <w:r>
              <w:t>General Manager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[i.e.: full-time, part-time, job share, contract, intern]</w:t>
            </w:r>
          </w:p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350B48">
            <w:r>
              <w:t>Once you have edited your job description, you can post the job on ________________.</w:t>
            </w:r>
          </w:p>
        </w:tc>
      </w:tr>
      <w:tr w:rsidR="00BA67BC" w:rsidTr="005716E2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Applications Accepted By:</w:t>
            </w:r>
          </w:p>
        </w:tc>
      </w:tr>
      <w:tr w:rsidR="00BA67BC" w:rsidTr="005716E2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Fax or E-mail:</w:t>
            </w:r>
          </w:p>
          <w:p w:rsidR="00350B48" w:rsidRDefault="00350B48" w:rsidP="00350B48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BA67BC" w:rsidRDefault="00842C62">
            <w:pPr>
              <w:pStyle w:val="Details"/>
            </w:pPr>
            <w:r>
              <w:t>Subject Line:</w:t>
            </w:r>
          </w:p>
          <w:p w:rsidR="00BA67BC" w:rsidRDefault="00842C62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Mail:</w:t>
            </w:r>
          </w:p>
          <w:p w:rsidR="00BA67BC" w:rsidRDefault="00842C62">
            <w:pPr>
              <w:pStyle w:val="Details"/>
            </w:pPr>
            <w:r>
              <w:t>[Recruiting Contact or Hiring Manager]</w:t>
            </w:r>
          </w:p>
          <w:p w:rsidR="00BA67BC" w:rsidRDefault="00842C62">
            <w:pPr>
              <w:pStyle w:val="Details"/>
            </w:pPr>
            <w:r>
              <w:t>[Department, Company Name]</w:t>
            </w:r>
          </w:p>
          <w:p w:rsidR="00BA67BC" w:rsidRDefault="00842C62">
            <w:pPr>
              <w:pStyle w:val="Details"/>
            </w:pPr>
            <w:r>
              <w:t>[P.O. Box]</w:t>
            </w:r>
          </w:p>
          <w:p w:rsidR="00BA67BC" w:rsidRDefault="00842C62">
            <w:pPr>
              <w:pStyle w:val="Details"/>
            </w:pPr>
            <w:r>
              <w:t>[Street or Mailing Address with ZIP Code]</w:t>
            </w:r>
          </w:p>
        </w:tc>
      </w:tr>
      <w:tr w:rsidR="00BA67BC" w:rsidTr="005716E2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Description</w:t>
            </w:r>
          </w:p>
        </w:tc>
      </w:tr>
      <w:tr w:rsidR="00BA67BC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721F96">
            <w:pPr>
              <w:pStyle w:val="Secondarylabels"/>
            </w:pPr>
            <w:r>
              <w:t>Key Job Tasks of General Manager Job Description</w:t>
            </w:r>
          </w:p>
          <w:p w:rsidR="00BA67BC" w:rsidRDefault="00721F96" w:rsidP="00721F9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Planning Administration</w:t>
            </w:r>
          </w:p>
          <w:p w:rsidR="00F91079" w:rsidRPr="00270A6E" w:rsidRDefault="00F91079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Provide leadership and vision to the organization by assisting the Board and staff with the development of long range and annual plans, and with the evaluation and </w:t>
            </w:r>
            <w:r w:rsidR="00270A6E">
              <w:t>reporting of progress on plans.</w:t>
            </w:r>
          </w:p>
          <w:p w:rsidR="00270A6E" w:rsidRPr="00270A6E" w:rsidRDefault="00270A6E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Oversee preparation of an Annual Report summarizing progress on short and long range plans.</w:t>
            </w:r>
          </w:p>
          <w:p w:rsidR="00270A6E" w:rsidRPr="00270A6E" w:rsidRDefault="00270A6E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Research and write discussion papers, analysis documents and proposals as needed to assist the organization in determining and meeting its long and short term goals.</w:t>
            </w:r>
          </w:p>
          <w:p w:rsidR="00270A6E" w:rsidRDefault="00270A6E" w:rsidP="00270A6E">
            <w:pPr>
              <w:pStyle w:val="ListParagraph"/>
              <w:ind w:left="1080"/>
              <w:rPr>
                <w:b/>
              </w:rPr>
            </w:pPr>
          </w:p>
          <w:p w:rsidR="00F91079" w:rsidRPr="00721F96" w:rsidRDefault="00F91079" w:rsidP="00721F9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HR Management</w:t>
            </w:r>
          </w:p>
          <w:p w:rsidR="00BA67BC" w:rsidRDefault="00721F96">
            <w:pPr>
              <w:pStyle w:val="BulletedList"/>
            </w:pPr>
            <w:r>
              <w:t>Recruitment and contracting of company and project staff;</w:t>
            </w:r>
          </w:p>
          <w:p w:rsidR="00721F96" w:rsidRDefault="00721F96">
            <w:pPr>
              <w:pStyle w:val="BulletedList"/>
            </w:pPr>
            <w:r>
              <w:t>Employee development, and training;</w:t>
            </w:r>
          </w:p>
          <w:p w:rsidR="00721F96" w:rsidRDefault="00721F96">
            <w:pPr>
              <w:pStyle w:val="BulletedList"/>
            </w:pPr>
            <w:r>
              <w:t>Policy development and documentation;</w:t>
            </w:r>
          </w:p>
          <w:p w:rsidR="00721F96" w:rsidRDefault="00721F96">
            <w:pPr>
              <w:pStyle w:val="BulletedList"/>
            </w:pPr>
            <w:r>
              <w:t>Employee relations;</w:t>
            </w:r>
          </w:p>
          <w:p w:rsidR="00721F96" w:rsidRDefault="00721F96">
            <w:pPr>
              <w:pStyle w:val="BulletedList"/>
            </w:pPr>
            <w:r>
              <w:t>Performance management and improvement systems;</w:t>
            </w:r>
          </w:p>
          <w:p w:rsidR="00721F96" w:rsidRDefault="00721F96">
            <w:pPr>
              <w:pStyle w:val="BulletedList"/>
            </w:pPr>
            <w:r>
              <w:t>Employment and compliance to regulatory concerns and reporting;</w:t>
            </w:r>
          </w:p>
          <w:p w:rsidR="00721F96" w:rsidRDefault="00721F96">
            <w:pPr>
              <w:pStyle w:val="BulletedList"/>
            </w:pPr>
            <w:r>
              <w:t>Company-wide committee facilitation including planning, production, staff and</w:t>
            </w:r>
          </w:p>
          <w:p w:rsidR="00721F96" w:rsidRDefault="00721F96">
            <w:pPr>
              <w:pStyle w:val="BulletedList"/>
            </w:pPr>
            <w:r>
              <w:t>Board of Directors, including arranging meetings and agendas, attending meetings, and recording meeting minutes;</w:t>
            </w:r>
          </w:p>
          <w:p w:rsidR="00E62285" w:rsidRDefault="00E62285">
            <w:pPr>
              <w:pStyle w:val="Secondarylabels"/>
            </w:pPr>
          </w:p>
          <w:p w:rsidR="00270A6E" w:rsidRDefault="00270A6E">
            <w:pPr>
              <w:pStyle w:val="Secondarylabels"/>
            </w:pPr>
          </w:p>
          <w:p w:rsidR="00BA67BC" w:rsidRDefault="00C57BD4" w:rsidP="00C57BD4">
            <w:pPr>
              <w:pStyle w:val="Bulleted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lastRenderedPageBreak/>
              <w:t>Project Management</w:t>
            </w:r>
          </w:p>
          <w:p w:rsidR="00C57BD4" w:rsidRPr="00452F25" w:rsidRDefault="00452F25" w:rsidP="00C57BD4">
            <w:pPr>
              <w:pStyle w:val="BulletedList"/>
              <w:numPr>
                <w:ilvl w:val="0"/>
                <w:numId w:val="5"/>
              </w:numPr>
              <w:rPr>
                <w:b/>
              </w:rPr>
            </w:pPr>
            <w:r>
              <w:t>Manage hire and distribution of any merchandise.</w:t>
            </w:r>
          </w:p>
          <w:p w:rsidR="00452F25" w:rsidRPr="00E7315D" w:rsidRDefault="00E7315D" w:rsidP="00C57BD4">
            <w:pPr>
              <w:pStyle w:val="BulletedList"/>
              <w:numPr>
                <w:ilvl w:val="0"/>
                <w:numId w:val="5"/>
              </w:numPr>
              <w:rPr>
                <w:b/>
              </w:rPr>
            </w:pPr>
            <w:r>
              <w:t>Oversee organization of company transport, subsistence and accommodation.</w:t>
            </w:r>
          </w:p>
          <w:p w:rsidR="00E7315D" w:rsidRPr="00E7315D" w:rsidRDefault="00E7315D" w:rsidP="00C57BD4">
            <w:pPr>
              <w:pStyle w:val="BulletedList"/>
              <w:numPr>
                <w:ilvl w:val="0"/>
                <w:numId w:val="5"/>
              </w:numPr>
              <w:rPr>
                <w:b/>
              </w:rPr>
            </w:pPr>
            <w:r>
              <w:t>Oversee hire and deliver/transport of all equipment.</w:t>
            </w:r>
          </w:p>
          <w:p w:rsidR="00E7315D" w:rsidRDefault="00E7315D" w:rsidP="00E7315D">
            <w:pPr>
              <w:pStyle w:val="BulletedList"/>
              <w:numPr>
                <w:ilvl w:val="0"/>
                <w:numId w:val="0"/>
              </w:numPr>
              <w:ind w:left="1080"/>
              <w:rPr>
                <w:b/>
              </w:rPr>
            </w:pPr>
          </w:p>
          <w:p w:rsidR="00C57BD4" w:rsidRDefault="00E7315D" w:rsidP="00C57BD4">
            <w:pPr>
              <w:pStyle w:val="Bulleted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Marketing and PR</w:t>
            </w:r>
          </w:p>
          <w:p w:rsidR="00E7315D" w:rsidRPr="00E7315D" w:rsidRDefault="00E7315D" w:rsidP="00E7315D">
            <w:pPr>
              <w:pStyle w:val="BulletedList"/>
              <w:numPr>
                <w:ilvl w:val="0"/>
                <w:numId w:val="6"/>
              </w:numPr>
              <w:rPr>
                <w:b/>
              </w:rPr>
            </w:pPr>
            <w:r>
              <w:t>Manage advertising opportunities.</w:t>
            </w:r>
          </w:p>
          <w:p w:rsidR="00E7315D" w:rsidRPr="00E7315D" w:rsidRDefault="00E7315D" w:rsidP="00E7315D">
            <w:pPr>
              <w:pStyle w:val="BulletedList"/>
              <w:numPr>
                <w:ilvl w:val="0"/>
                <w:numId w:val="6"/>
              </w:numPr>
              <w:rPr>
                <w:b/>
              </w:rPr>
            </w:pPr>
            <w:r>
              <w:t>Organize the availability of company member</w:t>
            </w:r>
            <w:r w:rsidR="008E3906">
              <w:t>’</w:t>
            </w:r>
            <w:r>
              <w:t>s media/PR events as necessary.</w:t>
            </w:r>
          </w:p>
          <w:p w:rsidR="00570837" w:rsidRPr="00570837" w:rsidRDefault="00570837" w:rsidP="00570837">
            <w:pPr>
              <w:pStyle w:val="BulletedList"/>
              <w:numPr>
                <w:ilvl w:val="0"/>
                <w:numId w:val="6"/>
              </w:numPr>
            </w:pPr>
            <w:r w:rsidRPr="00570837">
              <w:t>Oversee</w:t>
            </w:r>
            <w:r>
              <w:t xml:space="preserve"> content, production and distribution of all marketing materials (posters, programs, flyers, mail outs, brochures, etc.) with director, designer and project manager.</w:t>
            </w:r>
          </w:p>
          <w:p w:rsidR="00E7315D" w:rsidRDefault="00570837" w:rsidP="00C57BD4">
            <w:pPr>
              <w:pStyle w:val="Bulleted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Financial Management</w:t>
            </w:r>
          </w:p>
          <w:p w:rsidR="00570837" w:rsidRDefault="00570837" w:rsidP="00570837">
            <w:pPr>
              <w:pStyle w:val="BulletedList"/>
              <w:numPr>
                <w:ilvl w:val="0"/>
                <w:numId w:val="7"/>
              </w:numPr>
            </w:pPr>
            <w:r>
              <w:t>Provide recommendations regarding investments and cash strategies.</w:t>
            </w:r>
          </w:p>
          <w:p w:rsidR="00570837" w:rsidRDefault="00B92995" w:rsidP="00570837">
            <w:pPr>
              <w:pStyle w:val="BulletedList"/>
              <w:numPr>
                <w:ilvl w:val="0"/>
                <w:numId w:val="7"/>
              </w:numPr>
            </w:pPr>
            <w:r>
              <w:t>Oversee preparation of annual budget, regular variance statements and annual audit.</w:t>
            </w:r>
          </w:p>
          <w:p w:rsidR="00B92995" w:rsidRDefault="00B92995" w:rsidP="00570837">
            <w:pPr>
              <w:pStyle w:val="BulletedList"/>
              <w:numPr>
                <w:ilvl w:val="0"/>
                <w:numId w:val="7"/>
              </w:numPr>
            </w:pPr>
            <w:r>
              <w:t>Provide vision regarding overall financial health of the company.</w:t>
            </w:r>
          </w:p>
          <w:p w:rsidR="00B92995" w:rsidRDefault="00B92995" w:rsidP="00570837">
            <w:pPr>
              <w:pStyle w:val="BulletedList"/>
              <w:numPr>
                <w:ilvl w:val="0"/>
                <w:numId w:val="7"/>
              </w:numPr>
            </w:pPr>
            <w:r>
              <w:t>Provide vision and leadership in long range fiscal planning to ensure the continuity and solvency of the company.</w:t>
            </w:r>
          </w:p>
          <w:p w:rsidR="00B92995" w:rsidRDefault="00B92995" w:rsidP="00570837">
            <w:pPr>
              <w:pStyle w:val="BulletedList"/>
              <w:numPr>
                <w:ilvl w:val="0"/>
                <w:numId w:val="7"/>
              </w:numPr>
            </w:pPr>
            <w:r>
              <w:t>Provide recommendations regarding effective utilization of long term and short term debt, including refinancing and purchasing/sales.</w:t>
            </w:r>
          </w:p>
          <w:p w:rsidR="00B92995" w:rsidRPr="00570837" w:rsidRDefault="00B92995" w:rsidP="00570837">
            <w:pPr>
              <w:pStyle w:val="BulletedList"/>
              <w:numPr>
                <w:ilvl w:val="0"/>
                <w:numId w:val="7"/>
              </w:numPr>
            </w:pPr>
            <w:r>
              <w:t>Oversee fundraising efforts.</w:t>
            </w:r>
          </w:p>
          <w:p w:rsidR="00570837" w:rsidRDefault="00B92995" w:rsidP="00C57BD4">
            <w:pPr>
              <w:pStyle w:val="Bulleted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Production/QC</w:t>
            </w:r>
          </w:p>
          <w:p w:rsidR="00B92995" w:rsidRPr="000D308D" w:rsidRDefault="00B92995" w:rsidP="00B92995">
            <w:pPr>
              <w:pStyle w:val="BulletedList"/>
              <w:numPr>
                <w:ilvl w:val="0"/>
                <w:numId w:val="8"/>
              </w:numPr>
              <w:rPr>
                <w:b/>
              </w:rPr>
            </w:pPr>
            <w:r>
              <w:t xml:space="preserve">Insure accurate documentation of </w:t>
            </w:r>
            <w:r w:rsidR="000D308D">
              <w:t>production and quality control data and records.</w:t>
            </w:r>
          </w:p>
          <w:p w:rsidR="000D308D" w:rsidRPr="000D308D" w:rsidRDefault="000D308D" w:rsidP="00B92995">
            <w:pPr>
              <w:pStyle w:val="BulletedList"/>
              <w:numPr>
                <w:ilvl w:val="0"/>
                <w:numId w:val="8"/>
              </w:numPr>
              <w:rPr>
                <w:b/>
              </w:rPr>
            </w:pPr>
            <w:r>
              <w:t>Direct and oversee site production activities and personnel.</w:t>
            </w:r>
          </w:p>
          <w:p w:rsidR="000D308D" w:rsidRPr="000D308D" w:rsidRDefault="000D308D" w:rsidP="00B92995">
            <w:pPr>
              <w:pStyle w:val="BulletedList"/>
              <w:numPr>
                <w:ilvl w:val="0"/>
                <w:numId w:val="8"/>
              </w:numPr>
              <w:rPr>
                <w:b/>
              </w:rPr>
            </w:pPr>
            <w:r>
              <w:t>Oversee and ensure high safety standards at all times.</w:t>
            </w:r>
          </w:p>
          <w:p w:rsidR="000D308D" w:rsidRPr="000D308D" w:rsidRDefault="000D308D" w:rsidP="00B92995">
            <w:pPr>
              <w:pStyle w:val="BulletedList"/>
              <w:numPr>
                <w:ilvl w:val="0"/>
                <w:numId w:val="8"/>
              </w:numPr>
              <w:rPr>
                <w:b/>
              </w:rPr>
            </w:pPr>
            <w:r>
              <w:t>Oversee and/or ensure good housekeeping at site at all times.</w:t>
            </w:r>
          </w:p>
          <w:p w:rsidR="000D308D" w:rsidRDefault="000D308D" w:rsidP="000D308D">
            <w:pPr>
              <w:pStyle w:val="BulletedList"/>
              <w:numPr>
                <w:ilvl w:val="0"/>
                <w:numId w:val="0"/>
              </w:numPr>
              <w:ind w:left="1440"/>
              <w:rPr>
                <w:b/>
              </w:rPr>
            </w:pPr>
          </w:p>
          <w:p w:rsidR="00B92995" w:rsidRDefault="000D308D" w:rsidP="00C57BD4">
            <w:pPr>
              <w:pStyle w:val="Bulleted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Administrative Management</w:t>
            </w:r>
          </w:p>
          <w:p w:rsidR="000D308D" w:rsidRDefault="000D308D" w:rsidP="000D308D">
            <w:pPr>
              <w:pStyle w:val="BulletedList"/>
              <w:numPr>
                <w:ilvl w:val="0"/>
                <w:numId w:val="10"/>
              </w:numPr>
            </w:pPr>
            <w:r>
              <w:t>Ensure client and vendor file integrity (documents, analytical information where required, communication notations, etc.).</w:t>
            </w:r>
          </w:p>
          <w:p w:rsidR="000D308D" w:rsidRDefault="007561C1" w:rsidP="000D308D">
            <w:pPr>
              <w:pStyle w:val="BulletedList"/>
              <w:numPr>
                <w:ilvl w:val="0"/>
                <w:numId w:val="10"/>
              </w:numPr>
            </w:pPr>
            <w:r>
              <w:t>Maintain general oversight and insure accuracy of records including A/R, A/P, Inventory, etc.</w:t>
            </w:r>
          </w:p>
          <w:p w:rsidR="007561C1" w:rsidRDefault="007561C1" w:rsidP="000D308D">
            <w:pPr>
              <w:pStyle w:val="BulletedList"/>
              <w:numPr>
                <w:ilvl w:val="0"/>
                <w:numId w:val="10"/>
              </w:numPr>
            </w:pPr>
            <w:r>
              <w:t>Assist in development of forms and tools to increase company efficiency and risk management.</w:t>
            </w:r>
          </w:p>
          <w:p w:rsidR="000D308D" w:rsidRDefault="000D308D" w:rsidP="007561C1">
            <w:pPr>
              <w:pStyle w:val="BulletedList"/>
              <w:numPr>
                <w:ilvl w:val="0"/>
                <w:numId w:val="0"/>
              </w:numPr>
            </w:pPr>
          </w:p>
          <w:p w:rsidR="007561C1" w:rsidRPr="007561C1" w:rsidRDefault="007561C1" w:rsidP="007561C1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III/Job Specification of General Manager Job Description</w:t>
            </w:r>
          </w:p>
          <w:p w:rsidR="00E62285" w:rsidRDefault="00E62285">
            <w:pPr>
              <w:pStyle w:val="Notes"/>
              <w:rPr>
                <w:i w:val="0"/>
              </w:rPr>
            </w:pP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A minimum of five years of experience in business management, planning and financial oversight.</w:t>
            </w: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A minimum of five years of experience in personnel management, including hiring, supervision, evaluation of benefits administration.</w:t>
            </w: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A minimum of three years of experience working with a board of directors and committees.</w:t>
            </w: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College graduate or equivalent experience.</w:t>
            </w:r>
          </w:p>
          <w:p w:rsid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Proven skills in business and financial management.</w:t>
            </w: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 w:rsidRPr="007561C1">
              <w:rPr>
                <w:i w:val="0"/>
              </w:rPr>
              <w:t>Demonstrated ability to work with student memb</w:t>
            </w:r>
            <w:r>
              <w:rPr>
                <w:i w:val="0"/>
              </w:rPr>
              <w:t>er – owners.</w:t>
            </w:r>
          </w:p>
          <w:p w:rsidR="007561C1" w:rsidRPr="007561C1" w:rsidRDefault="007561C1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Demonstrated ability to work in a proactively diverse and inclusive organization.</w:t>
            </w:r>
          </w:p>
          <w:p w:rsidR="007561C1" w:rsidRPr="006045DC" w:rsidRDefault="006045DC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lastRenderedPageBreak/>
              <w:t>Excellent, proven interpersonal, verbal and written communication skills.</w:t>
            </w:r>
          </w:p>
          <w:p w:rsidR="006045DC" w:rsidRPr="006045DC" w:rsidRDefault="006045DC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Demonstrated ability to manage and supervise a staff team.</w:t>
            </w:r>
          </w:p>
          <w:p w:rsidR="006045DC" w:rsidRPr="006045DC" w:rsidRDefault="006045DC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Effective problem – solving and mediation skills.</w:t>
            </w:r>
          </w:p>
          <w:p w:rsidR="006045DC" w:rsidRPr="006045DC" w:rsidRDefault="006045DC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Demonstrated ability to share skills and knowledge with others.</w:t>
            </w:r>
          </w:p>
          <w:p w:rsidR="006045DC" w:rsidRPr="006045DC" w:rsidRDefault="006045DC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Proficiency with office computer equipment and software.</w:t>
            </w:r>
          </w:p>
          <w:p w:rsidR="006045DC" w:rsidRPr="001451A7" w:rsidRDefault="00EA73EE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>Demonstrated ability to multi-</w:t>
            </w:r>
            <w:r w:rsidR="001451A7">
              <w:rPr>
                <w:i w:val="0"/>
              </w:rPr>
              <w:t>task and work in a fast-paced office setting.</w:t>
            </w:r>
          </w:p>
          <w:p w:rsidR="001451A7" w:rsidRPr="001451A7" w:rsidRDefault="001451A7" w:rsidP="007561C1">
            <w:pPr>
              <w:pStyle w:val="Notes"/>
              <w:numPr>
                <w:ilvl w:val="0"/>
                <w:numId w:val="11"/>
              </w:numPr>
              <w:rPr>
                <w:b/>
                <w:i w:val="0"/>
              </w:rPr>
            </w:pPr>
            <w:r>
              <w:rPr>
                <w:i w:val="0"/>
              </w:rPr>
              <w:t xml:space="preserve">Proven ability to cope with conflict, stress and crisis </w:t>
            </w:r>
            <w:proofErr w:type="spellStart"/>
            <w:r>
              <w:rPr>
                <w:i w:val="0"/>
              </w:rPr>
              <w:t>situaitons</w:t>
            </w:r>
            <w:proofErr w:type="spellEnd"/>
            <w:r>
              <w:rPr>
                <w:i w:val="0"/>
              </w:rPr>
              <w:t>.</w:t>
            </w:r>
          </w:p>
          <w:p w:rsidR="001451A7" w:rsidRDefault="001451A7" w:rsidP="001451A7">
            <w:pPr>
              <w:pStyle w:val="Notes"/>
              <w:rPr>
                <w:i w:val="0"/>
              </w:rPr>
            </w:pPr>
          </w:p>
          <w:p w:rsidR="001451A7" w:rsidRDefault="001451A7" w:rsidP="001451A7">
            <w:pPr>
              <w:pStyle w:val="Notes"/>
              <w:rPr>
                <w:b/>
                <w:i w:val="0"/>
              </w:rPr>
            </w:pPr>
            <w:r w:rsidRPr="001451A7">
              <w:rPr>
                <w:b/>
                <w:i w:val="0"/>
              </w:rPr>
              <w:t>III</w:t>
            </w:r>
            <w:r>
              <w:rPr>
                <w:b/>
                <w:i w:val="0"/>
              </w:rPr>
              <w:t>/Types of Executive Job Description</w:t>
            </w:r>
          </w:p>
          <w:p w:rsidR="001451A7" w:rsidRDefault="001451A7" w:rsidP="001451A7">
            <w:pPr>
              <w:pStyle w:val="Notes"/>
              <w:rPr>
                <w:i w:val="0"/>
              </w:rPr>
            </w:pPr>
          </w:p>
          <w:p w:rsidR="001451A7" w:rsidRDefault="001451A7" w:rsidP="001451A7">
            <w:pPr>
              <w:pStyle w:val="Notes"/>
              <w:rPr>
                <w:i w:val="0"/>
              </w:rPr>
            </w:pPr>
            <w:r>
              <w:rPr>
                <w:i w:val="0"/>
              </w:rPr>
              <w:t>Executive job descriptions include JDs as follows:</w:t>
            </w:r>
          </w:p>
          <w:p w:rsidR="001451A7" w:rsidRPr="001451A7" w:rsidRDefault="00037048" w:rsidP="001451A7">
            <w:pPr>
              <w:pStyle w:val="Notes"/>
              <w:numPr>
                <w:ilvl w:val="0"/>
                <w:numId w:val="12"/>
              </w:numPr>
              <w:rPr>
                <w:b/>
                <w:i w:val="0"/>
              </w:rPr>
            </w:pPr>
            <w:r>
              <w:rPr>
                <w:i w:val="0"/>
              </w:rPr>
              <w:t>CEO Job D</w:t>
            </w:r>
            <w:r w:rsidR="001451A7">
              <w:rPr>
                <w:i w:val="0"/>
              </w:rPr>
              <w:t>escription</w:t>
            </w:r>
          </w:p>
          <w:p w:rsidR="001451A7" w:rsidRPr="00037048" w:rsidRDefault="00037048" w:rsidP="001451A7">
            <w:pPr>
              <w:pStyle w:val="Notes"/>
              <w:numPr>
                <w:ilvl w:val="0"/>
                <w:numId w:val="12"/>
              </w:numPr>
              <w:rPr>
                <w:b/>
                <w:i w:val="0"/>
              </w:rPr>
            </w:pPr>
            <w:r>
              <w:rPr>
                <w:i w:val="0"/>
              </w:rPr>
              <w:t>Executive Director Job Description</w:t>
            </w:r>
          </w:p>
          <w:p w:rsidR="00037048" w:rsidRPr="00037048" w:rsidRDefault="00037048" w:rsidP="001451A7">
            <w:pPr>
              <w:pStyle w:val="Notes"/>
              <w:numPr>
                <w:ilvl w:val="0"/>
                <w:numId w:val="12"/>
              </w:numPr>
              <w:rPr>
                <w:b/>
                <w:i w:val="0"/>
              </w:rPr>
            </w:pPr>
            <w:r>
              <w:rPr>
                <w:i w:val="0"/>
              </w:rPr>
              <w:t>Operations Manager Job Description</w:t>
            </w:r>
          </w:p>
          <w:p w:rsidR="00037048" w:rsidRPr="00037048" w:rsidRDefault="00037048" w:rsidP="001451A7">
            <w:pPr>
              <w:pStyle w:val="Notes"/>
              <w:numPr>
                <w:ilvl w:val="0"/>
                <w:numId w:val="12"/>
              </w:numPr>
              <w:rPr>
                <w:b/>
                <w:i w:val="0"/>
              </w:rPr>
            </w:pPr>
            <w:r>
              <w:rPr>
                <w:i w:val="0"/>
              </w:rPr>
              <w:t>Executive Assistant Job Description</w:t>
            </w:r>
          </w:p>
          <w:p w:rsidR="00037048" w:rsidRPr="00037048" w:rsidRDefault="00037048" w:rsidP="001451A7">
            <w:pPr>
              <w:pStyle w:val="Notes"/>
              <w:numPr>
                <w:ilvl w:val="0"/>
                <w:numId w:val="12"/>
              </w:numPr>
              <w:rPr>
                <w:b/>
                <w:i w:val="0"/>
              </w:rPr>
            </w:pPr>
            <w:r>
              <w:rPr>
                <w:i w:val="0"/>
              </w:rPr>
              <w:t>General Manager Job Description</w:t>
            </w:r>
          </w:p>
          <w:p w:rsidR="00037048" w:rsidRDefault="00037048" w:rsidP="00037048">
            <w:pPr>
              <w:pStyle w:val="Notes"/>
              <w:rPr>
                <w:i w:val="0"/>
              </w:rPr>
            </w:pPr>
          </w:p>
          <w:p w:rsidR="00037048" w:rsidRDefault="00037048" w:rsidP="00037048">
            <w:pPr>
              <w:pStyle w:val="Notes"/>
              <w:rPr>
                <w:b/>
                <w:i w:val="0"/>
              </w:rPr>
            </w:pPr>
            <w:r>
              <w:rPr>
                <w:b/>
                <w:i w:val="0"/>
              </w:rPr>
              <w:t>III/Compensation &amp; Benefits</w:t>
            </w:r>
          </w:p>
          <w:p w:rsidR="00037048" w:rsidRDefault="00037048" w:rsidP="00037048">
            <w:pPr>
              <w:pStyle w:val="Notes"/>
              <w:rPr>
                <w:i w:val="0"/>
              </w:rPr>
            </w:pPr>
          </w:p>
          <w:p w:rsidR="00037048" w:rsidRDefault="00037048" w:rsidP="00037048">
            <w:pPr>
              <w:pStyle w:val="Notes"/>
              <w:rPr>
                <w:i w:val="0"/>
              </w:rPr>
            </w:pPr>
            <w:r>
              <w:rPr>
                <w:i w:val="0"/>
              </w:rPr>
              <w:t xml:space="preserve">Net Salary: </w:t>
            </w:r>
            <w:r>
              <w:rPr>
                <w:i w:val="0"/>
                <w:u w:val="single"/>
              </w:rPr>
              <w:t>____________</w:t>
            </w:r>
            <w:r>
              <w:rPr>
                <w:i w:val="0"/>
              </w:rPr>
              <w:t xml:space="preserve"> USD/Month</w:t>
            </w:r>
          </w:p>
          <w:p w:rsidR="00037048" w:rsidRPr="00037048" w:rsidRDefault="00037048" w:rsidP="00037048">
            <w:pPr>
              <w:pStyle w:val="Notes"/>
              <w:rPr>
                <w:i w:val="0"/>
                <w:u w:val="single"/>
              </w:rPr>
            </w:pPr>
            <w:r>
              <w:rPr>
                <w:i w:val="0"/>
              </w:rPr>
              <w:t xml:space="preserve">Email: </w:t>
            </w:r>
            <w:r>
              <w:rPr>
                <w:i w:val="0"/>
                <w:u w:val="single"/>
              </w:rPr>
              <w:t>___________________________</w:t>
            </w:r>
          </w:p>
          <w:p w:rsidR="00E62285" w:rsidRPr="00E62285" w:rsidRDefault="00E62285" w:rsidP="00E62285">
            <w:pPr>
              <w:spacing w:before="240"/>
              <w:rPr>
                <w:i/>
              </w:rPr>
            </w:pPr>
            <w:r w:rsidRPr="00E62285">
              <w:rPr>
                <w:i/>
              </w:rPr>
              <w:t>[</w:t>
            </w:r>
            <w:r w:rsidRPr="00E62285">
              <w:rPr>
                <w:b/>
                <w:i/>
              </w:rPr>
              <w:t>NOTE:</w:t>
            </w:r>
            <w:r w:rsidRPr="00E62285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</w:t>
            </w:r>
            <w:bookmarkStart w:id="0" w:name="_GoBack"/>
            <w:bookmarkEnd w:id="0"/>
            <w:r w:rsidRPr="00E62285">
              <w:rPr>
                <w:i/>
              </w:rPr>
              <w:t>he online wizard. Then simply complete the required information and check out.]</w:t>
            </w:r>
          </w:p>
          <w:p w:rsidR="00BA67BC" w:rsidRDefault="00BA67BC">
            <w:pPr>
              <w:pStyle w:val="Notes"/>
            </w:pPr>
          </w:p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</w:tbl>
    <w:p w:rsidR="00BA67BC" w:rsidRDefault="00BA67BC"/>
    <w:sectPr w:rsidR="00BA67BC" w:rsidSect="00BA67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2D" w:rsidRDefault="000A002D">
      <w:pPr>
        <w:spacing w:before="0" w:after="0"/>
      </w:pPr>
      <w:r>
        <w:separator/>
      </w:r>
    </w:p>
  </w:endnote>
  <w:endnote w:type="continuationSeparator" w:id="0">
    <w:p w:rsidR="000A002D" w:rsidRDefault="000A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285" w:rsidRDefault="00E62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7BC" w:rsidRDefault="00BA6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2D" w:rsidRDefault="000A002D">
      <w:pPr>
        <w:spacing w:before="0" w:after="0"/>
      </w:pPr>
      <w:r>
        <w:separator/>
      </w:r>
    </w:p>
  </w:footnote>
  <w:footnote w:type="continuationSeparator" w:id="0">
    <w:p w:rsidR="000A002D" w:rsidRDefault="000A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BC" w:rsidRDefault="00842C62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2687"/>
    <w:multiLevelType w:val="hybridMultilevel"/>
    <w:tmpl w:val="AB5C8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86544A"/>
    <w:multiLevelType w:val="hybridMultilevel"/>
    <w:tmpl w:val="D820F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A40ABC"/>
    <w:multiLevelType w:val="hybridMultilevel"/>
    <w:tmpl w:val="1A44F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D83601"/>
    <w:multiLevelType w:val="hybridMultilevel"/>
    <w:tmpl w:val="15327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AD0398"/>
    <w:multiLevelType w:val="hybridMultilevel"/>
    <w:tmpl w:val="9FC6E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80F1A"/>
    <w:multiLevelType w:val="hybridMultilevel"/>
    <w:tmpl w:val="1C7C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64F51"/>
    <w:multiLevelType w:val="hybridMultilevel"/>
    <w:tmpl w:val="32DA4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F835B7"/>
    <w:multiLevelType w:val="hybridMultilevel"/>
    <w:tmpl w:val="DD720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C625A"/>
    <w:multiLevelType w:val="hybridMultilevel"/>
    <w:tmpl w:val="AC5CD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DD549B"/>
    <w:multiLevelType w:val="hybridMultilevel"/>
    <w:tmpl w:val="252A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48"/>
    <w:rsid w:val="00037048"/>
    <w:rsid w:val="000A002D"/>
    <w:rsid w:val="000D308D"/>
    <w:rsid w:val="001451A7"/>
    <w:rsid w:val="001F0F78"/>
    <w:rsid w:val="00270A6E"/>
    <w:rsid w:val="00350B48"/>
    <w:rsid w:val="00361383"/>
    <w:rsid w:val="00407377"/>
    <w:rsid w:val="00452F25"/>
    <w:rsid w:val="004B0B10"/>
    <w:rsid w:val="00570837"/>
    <w:rsid w:val="005716E2"/>
    <w:rsid w:val="006045DC"/>
    <w:rsid w:val="00721F96"/>
    <w:rsid w:val="007561C1"/>
    <w:rsid w:val="007C10B9"/>
    <w:rsid w:val="00842C62"/>
    <w:rsid w:val="008E3906"/>
    <w:rsid w:val="00AD020F"/>
    <w:rsid w:val="00B92995"/>
    <w:rsid w:val="00BA67BC"/>
    <w:rsid w:val="00C57BD4"/>
    <w:rsid w:val="00E62285"/>
    <w:rsid w:val="00E7315D"/>
    <w:rsid w:val="00EA73EE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2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2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sales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4D787F-3EB5-4505-A770-772CFF2B3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MN_salesrep</Template>
  <TotalTime>210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14</cp:revision>
  <cp:lastPrinted>2009-08-18T15:22:00Z</cp:lastPrinted>
  <dcterms:created xsi:type="dcterms:W3CDTF">2012-06-28T16:09:00Z</dcterms:created>
  <dcterms:modified xsi:type="dcterms:W3CDTF">2012-06-28T19:39:00Z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TC103567999990</vt:lpwstr>
  </property>
</Properties>
</file>