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B4C5C">
      <w:pPr>
        <w:widowControl w:val="0"/>
        <w:jc w:val="center"/>
        <w:rPr>
          <w:rFonts w:ascii="Arial" w:hAnsi="Arial" w:cs="Arial"/>
          <w:b/>
          <w:bCs/>
          <w:sz w:val="24"/>
          <w:szCs w:val="24"/>
        </w:rPr>
      </w:pPr>
      <w:r>
        <w:rPr>
          <w:rFonts w:ascii="Arial" w:hAnsi="Arial" w:cs="Arial"/>
          <w:b/>
          <w:bCs/>
          <w:sz w:val="24"/>
          <w:szCs w:val="24"/>
        </w:rPr>
        <w:t>PROFIT-SHARING PLAN FOR SELF-EMPLOYED INDIVIDUALS</w:t>
      </w:r>
    </w:p>
    <w:p w:rsidR="00000000" w:rsidRDefault="005B4C5C"/>
    <w:p w:rsidR="00000000" w:rsidRDefault="005B4C5C">
      <w:pPr>
        <w:rPr>
          <w:rFonts w:ascii="Arial" w:hAnsi="Arial" w:cs="Arial"/>
          <w:i/>
          <w:iCs/>
        </w:rPr>
      </w:pPr>
      <w:r>
        <w:rPr>
          <w:rFonts w:ascii="Arial" w:hAnsi="Arial" w:cs="Arial"/>
          <w:i/>
          <w:iCs/>
        </w:rPr>
        <w:t>The following document is a model profit-sharing plan that is intended to give you an idea of what a typical profit-sharing plan contains.  You can modify this form to meet your specific circumstances.  Of course, if you intend to use this plan, you should</w:t>
      </w:r>
      <w:r>
        <w:rPr>
          <w:rFonts w:ascii="Arial" w:hAnsi="Arial" w:cs="Arial"/>
          <w:i/>
          <w:iCs/>
        </w:rPr>
        <w:t xml:space="preserve"> make sure that your attorney reviews it and approves any changes you make.</w:t>
      </w:r>
    </w:p>
    <w:p w:rsidR="00000000" w:rsidRDefault="005B4C5C">
      <w:pPr>
        <w:rPr>
          <w:rFonts w:ascii="Arial" w:hAnsi="Arial" w:cs="Arial"/>
          <w:i/>
          <w:iCs/>
        </w:rPr>
      </w:pPr>
    </w:p>
    <w:p w:rsidR="00000000" w:rsidRDefault="005B4C5C">
      <w:r>
        <w:rPr>
          <w:rFonts w:ascii="Arial" w:hAnsi="Arial" w:cs="Arial"/>
          <w:b/>
          <w:bCs/>
          <w:i/>
          <w:iCs/>
          <w:sz w:val="24"/>
          <w:szCs w:val="24"/>
        </w:rPr>
        <w:t>Sample</w:t>
      </w:r>
    </w:p>
    <w:p w:rsidR="00000000" w:rsidRDefault="005B4C5C">
      <w:pPr>
        <w:widowControl w:val="0"/>
        <w:jc w:val="center"/>
        <w:rPr>
          <w:rFonts w:ascii="Arial" w:hAnsi="Arial" w:cs="Arial"/>
          <w:b/>
          <w:bCs/>
          <w:sz w:val="24"/>
          <w:szCs w:val="24"/>
        </w:rPr>
      </w:pPr>
    </w:p>
    <w:p w:rsidR="00000000" w:rsidRDefault="005B4C5C">
      <w:pPr>
        <w:widowControl w:val="0"/>
        <w:jc w:val="center"/>
        <w:rPr>
          <w:rFonts w:ascii="Arial" w:hAnsi="Arial" w:cs="Arial"/>
          <w:b/>
          <w:bCs/>
          <w:sz w:val="24"/>
          <w:szCs w:val="24"/>
        </w:rPr>
      </w:pPr>
      <w:r>
        <w:rPr>
          <w:rFonts w:ascii="Arial" w:hAnsi="Arial" w:cs="Arial"/>
          <w:b/>
          <w:bCs/>
          <w:sz w:val="24"/>
          <w:szCs w:val="24"/>
        </w:rPr>
        <w:t>TABLE OF CONTENTS</w:t>
      </w:r>
    </w:p>
    <w:p w:rsidR="00000000" w:rsidRDefault="005B4C5C">
      <w:pPr>
        <w:widowControl w:val="0"/>
        <w:rPr>
          <w:rFonts w:ascii="Arial" w:hAnsi="Arial" w:cs="Arial"/>
        </w:rPr>
      </w:pPr>
    </w:p>
    <w:p w:rsidR="00000000" w:rsidRDefault="005B4C5C">
      <w:pPr>
        <w:widowControl w:val="0"/>
        <w:rPr>
          <w:rFonts w:ascii="Arial" w:hAnsi="Arial" w:cs="Arial"/>
          <w:b/>
          <w:bCs/>
          <w:color w:val="000000"/>
        </w:rPr>
      </w:pPr>
      <w:r>
        <w:rPr>
          <w:rFonts w:ascii="Arial" w:hAnsi="Arial" w:cs="Arial"/>
          <w:b/>
          <w:bCs/>
          <w:color w:val="000000"/>
        </w:rPr>
        <w:t>Article</w:t>
      </w:r>
      <w:r>
        <w:rPr>
          <w:rFonts w:ascii="Arial" w:hAnsi="Arial" w:cs="Arial"/>
          <w:b/>
          <w:bCs/>
          <w:color w:val="000000"/>
        </w:rPr>
        <w:tab/>
      </w:r>
    </w:p>
    <w:p w:rsidR="00000000" w:rsidRDefault="005B4C5C">
      <w:pPr>
        <w:widowControl w:val="0"/>
        <w:rPr>
          <w:rFonts w:ascii="Arial" w:hAnsi="Arial" w:cs="Arial"/>
          <w:b/>
          <w:bCs/>
          <w:color w:val="000000"/>
        </w:rPr>
      </w:pPr>
    </w:p>
    <w:p w:rsidR="00000000" w:rsidRDefault="005B4C5C">
      <w:pPr>
        <w:widowControl w:val="0"/>
        <w:rPr>
          <w:rFonts w:ascii="Arial" w:hAnsi="Arial" w:cs="Arial"/>
        </w:rPr>
      </w:pPr>
      <w:r>
        <w:rPr>
          <w:rFonts w:ascii="Arial" w:hAnsi="Arial" w:cs="Arial"/>
          <w:b/>
          <w:bCs/>
          <w:color w:val="000000"/>
        </w:rPr>
        <w:tab/>
        <w:t>Preamble</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I. </w:t>
      </w:r>
      <w:r>
        <w:rPr>
          <w:rFonts w:ascii="Arial" w:hAnsi="Arial" w:cs="Arial"/>
          <w:b/>
          <w:bCs/>
        </w:rPr>
        <w:tab/>
        <w:t>Purpose and Definitions</w:t>
      </w:r>
    </w:p>
    <w:p w:rsidR="00000000" w:rsidRDefault="005B4C5C">
      <w:pPr>
        <w:widowControl w:val="0"/>
        <w:rPr>
          <w:rFonts w:ascii="Arial" w:hAnsi="Arial" w:cs="Arial"/>
        </w:rPr>
      </w:pPr>
      <w:r>
        <w:rPr>
          <w:rFonts w:ascii="Arial" w:hAnsi="Arial" w:cs="Arial"/>
        </w:rPr>
        <w:tab/>
        <w:t>Preamble</w:t>
      </w:r>
    </w:p>
    <w:p w:rsidR="00000000" w:rsidRDefault="005B4C5C">
      <w:pPr>
        <w:widowControl w:val="0"/>
        <w:rPr>
          <w:rFonts w:ascii="Arial" w:hAnsi="Arial" w:cs="Arial"/>
        </w:rPr>
      </w:pPr>
      <w:r>
        <w:rPr>
          <w:rFonts w:ascii="Arial" w:hAnsi="Arial" w:cs="Arial"/>
        </w:rPr>
        <w:tab/>
        <w:t>Purpose</w:t>
      </w:r>
    </w:p>
    <w:p w:rsidR="00000000" w:rsidRDefault="005B4C5C">
      <w:pPr>
        <w:widowControl w:val="0"/>
        <w:rPr>
          <w:rFonts w:ascii="Arial" w:hAnsi="Arial" w:cs="Arial"/>
        </w:rPr>
      </w:pPr>
      <w:r>
        <w:rPr>
          <w:rFonts w:ascii="Arial" w:hAnsi="Arial" w:cs="Arial"/>
        </w:rPr>
        <w:tab/>
        <w:t>Definitions</w:t>
      </w:r>
    </w:p>
    <w:p w:rsidR="00000000" w:rsidRDefault="005B4C5C">
      <w:pPr>
        <w:widowControl w:val="0"/>
        <w:rPr>
          <w:rFonts w:ascii="Arial" w:hAnsi="Arial" w:cs="Arial"/>
        </w:rPr>
      </w:pPr>
      <w:r>
        <w:rPr>
          <w:rFonts w:ascii="Arial" w:hAnsi="Arial" w:cs="Arial"/>
        </w:rPr>
        <w:tab/>
        <w:t>Construction</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II. </w:t>
      </w:r>
      <w:r>
        <w:rPr>
          <w:rFonts w:ascii="Arial" w:hAnsi="Arial" w:cs="Arial"/>
          <w:b/>
          <w:bCs/>
        </w:rPr>
        <w:tab/>
        <w:t>Service Credit and Participation</w:t>
      </w:r>
    </w:p>
    <w:p w:rsidR="00000000" w:rsidRDefault="005B4C5C">
      <w:pPr>
        <w:widowControl w:val="0"/>
        <w:rPr>
          <w:rFonts w:ascii="Arial" w:hAnsi="Arial" w:cs="Arial"/>
        </w:rPr>
      </w:pPr>
      <w:r>
        <w:rPr>
          <w:rFonts w:ascii="Arial" w:hAnsi="Arial" w:cs="Arial"/>
        </w:rPr>
        <w:tab/>
        <w:t xml:space="preserve">Hour of </w:t>
      </w:r>
      <w:r>
        <w:rPr>
          <w:rFonts w:ascii="Arial" w:hAnsi="Arial" w:cs="Arial"/>
        </w:rPr>
        <w:t>Service</w:t>
      </w:r>
    </w:p>
    <w:p w:rsidR="00000000" w:rsidRDefault="005B4C5C">
      <w:pPr>
        <w:widowControl w:val="0"/>
        <w:rPr>
          <w:rFonts w:ascii="Arial" w:hAnsi="Arial" w:cs="Arial"/>
        </w:rPr>
      </w:pPr>
      <w:r>
        <w:rPr>
          <w:rFonts w:ascii="Arial" w:hAnsi="Arial" w:cs="Arial"/>
        </w:rPr>
        <w:tab/>
        <w:t>Service</w:t>
      </w:r>
    </w:p>
    <w:p w:rsidR="00000000" w:rsidRDefault="005B4C5C">
      <w:pPr>
        <w:widowControl w:val="0"/>
        <w:rPr>
          <w:rFonts w:ascii="Arial" w:hAnsi="Arial" w:cs="Arial"/>
        </w:rPr>
      </w:pPr>
      <w:r>
        <w:rPr>
          <w:rFonts w:ascii="Arial" w:hAnsi="Arial" w:cs="Arial"/>
        </w:rPr>
        <w:tab/>
        <w:t>Break in Service</w:t>
      </w:r>
    </w:p>
    <w:p w:rsidR="00000000" w:rsidRDefault="005B4C5C">
      <w:pPr>
        <w:widowControl w:val="0"/>
        <w:rPr>
          <w:rFonts w:ascii="Arial" w:hAnsi="Arial" w:cs="Arial"/>
        </w:rPr>
      </w:pPr>
      <w:r>
        <w:rPr>
          <w:rFonts w:ascii="Arial" w:hAnsi="Arial" w:cs="Arial"/>
        </w:rPr>
        <w:tab/>
        <w:t>Loss of Service</w:t>
      </w:r>
    </w:p>
    <w:p w:rsidR="00000000" w:rsidRDefault="005B4C5C">
      <w:pPr>
        <w:widowControl w:val="0"/>
        <w:rPr>
          <w:rFonts w:ascii="Arial" w:hAnsi="Arial" w:cs="Arial"/>
        </w:rPr>
      </w:pPr>
      <w:r>
        <w:rPr>
          <w:rFonts w:ascii="Arial" w:hAnsi="Arial" w:cs="Arial"/>
        </w:rPr>
        <w:tab/>
        <w:t>Multiple Trades and Businesses</w:t>
      </w:r>
    </w:p>
    <w:p w:rsidR="00000000" w:rsidRDefault="005B4C5C">
      <w:pPr>
        <w:widowControl w:val="0"/>
        <w:rPr>
          <w:rFonts w:ascii="Arial" w:hAnsi="Arial" w:cs="Arial"/>
        </w:rPr>
      </w:pPr>
      <w:r>
        <w:rPr>
          <w:rFonts w:ascii="Arial" w:hAnsi="Arial" w:cs="Arial"/>
        </w:rPr>
        <w:tab/>
        <w:t>Participation Originating Under This Plan</w:t>
      </w:r>
    </w:p>
    <w:p w:rsidR="00000000" w:rsidRDefault="005B4C5C">
      <w:pPr>
        <w:widowControl w:val="0"/>
        <w:rPr>
          <w:rFonts w:ascii="Arial" w:hAnsi="Arial" w:cs="Arial"/>
        </w:rPr>
      </w:pPr>
      <w:r>
        <w:rPr>
          <w:rFonts w:ascii="Arial" w:hAnsi="Arial" w:cs="Arial"/>
        </w:rPr>
        <w:tab/>
        <w:t>Cessation of Participation Service and Reentry</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III. </w:t>
      </w:r>
      <w:r>
        <w:rPr>
          <w:rFonts w:ascii="Arial" w:hAnsi="Arial" w:cs="Arial"/>
          <w:b/>
          <w:bCs/>
        </w:rPr>
        <w:tab/>
        <w:t>Contributions</w:t>
      </w:r>
    </w:p>
    <w:p w:rsidR="00000000" w:rsidRDefault="005B4C5C">
      <w:pPr>
        <w:widowControl w:val="0"/>
        <w:rPr>
          <w:rFonts w:ascii="Arial" w:hAnsi="Arial" w:cs="Arial"/>
        </w:rPr>
      </w:pPr>
      <w:r>
        <w:rPr>
          <w:rFonts w:ascii="Arial" w:hAnsi="Arial" w:cs="Arial"/>
        </w:rPr>
        <w:tab/>
        <w:t>Contributions by Employer</w:t>
      </w:r>
    </w:p>
    <w:p w:rsidR="00000000" w:rsidRDefault="005B4C5C">
      <w:pPr>
        <w:widowControl w:val="0"/>
        <w:rPr>
          <w:rFonts w:ascii="Arial" w:hAnsi="Arial" w:cs="Arial"/>
        </w:rPr>
      </w:pPr>
      <w:r>
        <w:rPr>
          <w:rFonts w:ascii="Arial" w:hAnsi="Arial" w:cs="Arial"/>
        </w:rPr>
        <w:tab/>
        <w:t>Member Voluntary Contributions</w:t>
      </w:r>
    </w:p>
    <w:p w:rsidR="00000000" w:rsidRDefault="005B4C5C">
      <w:pPr>
        <w:widowControl w:val="0"/>
        <w:rPr>
          <w:rFonts w:ascii="Arial" w:hAnsi="Arial" w:cs="Arial"/>
        </w:rPr>
      </w:pPr>
      <w:r>
        <w:rPr>
          <w:rFonts w:ascii="Arial" w:hAnsi="Arial" w:cs="Arial"/>
        </w:rPr>
        <w:tab/>
      </w:r>
      <w:r>
        <w:rPr>
          <w:rFonts w:ascii="Arial" w:hAnsi="Arial" w:cs="Arial"/>
        </w:rPr>
        <w:t>Member Voluntary Contributions (Alternate)</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IV. </w:t>
      </w:r>
      <w:r>
        <w:rPr>
          <w:rFonts w:ascii="Arial" w:hAnsi="Arial" w:cs="Arial"/>
          <w:b/>
          <w:bCs/>
        </w:rPr>
        <w:tab/>
        <w:t>Individual Accounts and Allocations</w:t>
      </w:r>
    </w:p>
    <w:p w:rsidR="00000000" w:rsidRDefault="005B4C5C">
      <w:pPr>
        <w:widowControl w:val="0"/>
        <w:rPr>
          <w:rFonts w:ascii="Arial" w:hAnsi="Arial" w:cs="Arial"/>
        </w:rPr>
      </w:pPr>
      <w:r>
        <w:rPr>
          <w:rFonts w:ascii="Arial" w:hAnsi="Arial" w:cs="Arial"/>
        </w:rPr>
        <w:tab/>
        <w:t>Establishment of Individual Accounts</w:t>
      </w:r>
    </w:p>
    <w:p w:rsidR="00000000" w:rsidRDefault="005B4C5C">
      <w:pPr>
        <w:widowControl w:val="0"/>
        <w:rPr>
          <w:rFonts w:ascii="Arial" w:hAnsi="Arial" w:cs="Arial"/>
        </w:rPr>
      </w:pPr>
      <w:r>
        <w:rPr>
          <w:rFonts w:ascii="Arial" w:hAnsi="Arial" w:cs="Arial"/>
        </w:rPr>
        <w:tab/>
        <w:t>Allocation of Employer Contributions</w:t>
      </w:r>
    </w:p>
    <w:p w:rsidR="00000000" w:rsidRDefault="005B4C5C">
      <w:pPr>
        <w:widowControl w:val="0"/>
        <w:rPr>
          <w:rFonts w:ascii="Arial" w:hAnsi="Arial" w:cs="Arial"/>
        </w:rPr>
      </w:pPr>
      <w:r>
        <w:rPr>
          <w:rFonts w:ascii="Arial" w:hAnsi="Arial" w:cs="Arial"/>
        </w:rPr>
        <w:tab/>
        <w:t>Allocation of Gains and Losses</w:t>
      </w:r>
    </w:p>
    <w:p w:rsidR="00000000" w:rsidRDefault="005B4C5C">
      <w:pPr>
        <w:widowControl w:val="0"/>
        <w:rPr>
          <w:rFonts w:ascii="Arial" w:hAnsi="Arial" w:cs="Arial"/>
        </w:rPr>
      </w:pPr>
      <w:r>
        <w:rPr>
          <w:rFonts w:ascii="Arial" w:hAnsi="Arial" w:cs="Arial"/>
        </w:rPr>
        <w:tab/>
        <w:t>Allocation of Forfeitures</w:t>
      </w:r>
    </w:p>
    <w:p w:rsidR="00000000" w:rsidRDefault="005B4C5C">
      <w:pPr>
        <w:widowControl w:val="0"/>
        <w:rPr>
          <w:rFonts w:ascii="Arial" w:hAnsi="Arial" w:cs="Arial"/>
        </w:rPr>
      </w:pPr>
      <w:r>
        <w:rPr>
          <w:rFonts w:ascii="Arial" w:hAnsi="Arial" w:cs="Arial"/>
        </w:rPr>
        <w:tab/>
        <w:t>Notification to Members</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V. </w:t>
      </w:r>
      <w:r>
        <w:rPr>
          <w:rFonts w:ascii="Arial" w:hAnsi="Arial" w:cs="Arial"/>
          <w:b/>
          <w:bCs/>
        </w:rPr>
        <w:tab/>
        <w:t>Retire</w:t>
      </w:r>
      <w:r>
        <w:rPr>
          <w:rFonts w:ascii="Arial" w:hAnsi="Arial" w:cs="Arial"/>
          <w:b/>
          <w:bCs/>
        </w:rPr>
        <w:t>ment</w:t>
      </w:r>
    </w:p>
    <w:p w:rsidR="00000000" w:rsidRDefault="005B4C5C">
      <w:pPr>
        <w:widowControl w:val="0"/>
        <w:rPr>
          <w:rFonts w:ascii="Arial" w:hAnsi="Arial" w:cs="Arial"/>
        </w:rPr>
      </w:pPr>
      <w:r>
        <w:rPr>
          <w:rFonts w:ascii="Arial" w:hAnsi="Arial" w:cs="Arial"/>
        </w:rPr>
        <w:tab/>
        <w:t>Benefit</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VI. </w:t>
      </w:r>
      <w:r>
        <w:rPr>
          <w:rFonts w:ascii="Arial" w:hAnsi="Arial" w:cs="Arial"/>
          <w:b/>
          <w:bCs/>
        </w:rPr>
        <w:tab/>
        <w:t>Death</w:t>
      </w:r>
    </w:p>
    <w:p w:rsidR="00000000" w:rsidRDefault="005B4C5C">
      <w:pPr>
        <w:widowControl w:val="0"/>
        <w:rPr>
          <w:rFonts w:ascii="Arial" w:hAnsi="Arial" w:cs="Arial"/>
        </w:rPr>
      </w:pPr>
      <w:r>
        <w:rPr>
          <w:rFonts w:ascii="Arial" w:hAnsi="Arial" w:cs="Arial"/>
        </w:rPr>
        <w:tab/>
        <w:t>Designation of Beneficiary</w:t>
      </w:r>
    </w:p>
    <w:p w:rsidR="00000000" w:rsidRDefault="005B4C5C">
      <w:pPr>
        <w:widowControl w:val="0"/>
        <w:rPr>
          <w:rFonts w:ascii="Arial" w:hAnsi="Arial" w:cs="Arial"/>
        </w:rPr>
      </w:pPr>
      <w:r>
        <w:rPr>
          <w:rFonts w:ascii="Arial" w:hAnsi="Arial" w:cs="Arial"/>
        </w:rPr>
        <w:tab/>
        <w:t>Benefit</w:t>
      </w:r>
    </w:p>
    <w:p w:rsidR="00000000" w:rsidRDefault="005B4C5C">
      <w:pPr>
        <w:widowControl w:val="0"/>
        <w:rPr>
          <w:rFonts w:ascii="Arial" w:hAnsi="Arial" w:cs="Arial"/>
        </w:rPr>
      </w:pPr>
      <w:r>
        <w:rPr>
          <w:rFonts w:ascii="Arial" w:hAnsi="Arial" w:cs="Arial"/>
        </w:rPr>
        <w:tab/>
        <w:t>No Beneficiary</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VII. </w:t>
      </w:r>
      <w:r>
        <w:rPr>
          <w:rFonts w:ascii="Arial" w:hAnsi="Arial" w:cs="Arial"/>
          <w:b/>
          <w:bCs/>
        </w:rPr>
        <w:tab/>
        <w:t>Disability</w:t>
      </w:r>
    </w:p>
    <w:p w:rsidR="00000000" w:rsidRDefault="005B4C5C">
      <w:pPr>
        <w:widowControl w:val="0"/>
        <w:rPr>
          <w:rFonts w:ascii="Arial" w:hAnsi="Arial" w:cs="Arial"/>
        </w:rPr>
      </w:pPr>
      <w:r>
        <w:rPr>
          <w:rFonts w:ascii="Arial" w:hAnsi="Arial" w:cs="Arial"/>
        </w:rPr>
        <w:tab/>
        <w:t>Benefit</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VIII. </w:t>
      </w:r>
      <w:r>
        <w:rPr>
          <w:rFonts w:ascii="Arial" w:hAnsi="Arial" w:cs="Arial"/>
          <w:b/>
          <w:bCs/>
        </w:rPr>
        <w:tab/>
        <w:t>Termination of Employment, and Forfeitures</w:t>
      </w:r>
    </w:p>
    <w:p w:rsidR="00000000" w:rsidRDefault="005B4C5C">
      <w:pPr>
        <w:widowControl w:val="0"/>
        <w:rPr>
          <w:rFonts w:ascii="Arial" w:hAnsi="Arial" w:cs="Arial"/>
        </w:rPr>
      </w:pPr>
      <w:r>
        <w:rPr>
          <w:rFonts w:ascii="Arial" w:hAnsi="Arial" w:cs="Arial"/>
        </w:rPr>
        <w:tab/>
        <w:t>Eligibility</w:t>
      </w:r>
    </w:p>
    <w:p w:rsidR="00000000" w:rsidRDefault="005B4C5C">
      <w:pPr>
        <w:widowControl w:val="0"/>
        <w:rPr>
          <w:rFonts w:ascii="Arial" w:hAnsi="Arial" w:cs="Arial"/>
        </w:rPr>
      </w:pPr>
      <w:r>
        <w:rPr>
          <w:rFonts w:ascii="Arial" w:hAnsi="Arial" w:cs="Arial"/>
        </w:rPr>
        <w:lastRenderedPageBreak/>
        <w:tab/>
        <w:t>Benefit</w:t>
      </w:r>
    </w:p>
    <w:p w:rsidR="00000000" w:rsidRDefault="005B4C5C">
      <w:pPr>
        <w:widowControl w:val="0"/>
        <w:rPr>
          <w:rFonts w:ascii="Arial" w:hAnsi="Arial" w:cs="Arial"/>
        </w:rPr>
      </w:pPr>
      <w:r>
        <w:rPr>
          <w:rFonts w:ascii="Arial" w:hAnsi="Arial" w:cs="Arial"/>
        </w:rPr>
        <w:tab/>
        <w:t>Forfeitures</w:t>
      </w:r>
    </w:p>
    <w:p w:rsidR="00000000" w:rsidRDefault="005B4C5C">
      <w:pPr>
        <w:widowControl w:val="0"/>
        <w:rPr>
          <w:rFonts w:ascii="Arial" w:hAnsi="Arial" w:cs="Arial"/>
        </w:rPr>
      </w:pPr>
      <w:r>
        <w:rPr>
          <w:rFonts w:ascii="Arial" w:hAnsi="Arial" w:cs="Arial"/>
        </w:rPr>
        <w:tab/>
        <w:t>Early Retirement</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IX. </w:t>
      </w:r>
      <w:r>
        <w:rPr>
          <w:rFonts w:ascii="Arial" w:hAnsi="Arial" w:cs="Arial"/>
          <w:b/>
          <w:bCs/>
        </w:rPr>
        <w:tab/>
        <w:t>Distribution Notices and Methods of Paym</w:t>
      </w:r>
      <w:r>
        <w:rPr>
          <w:rFonts w:ascii="Arial" w:hAnsi="Arial" w:cs="Arial"/>
          <w:b/>
          <w:bCs/>
        </w:rPr>
        <w:t>ent</w:t>
      </w:r>
    </w:p>
    <w:p w:rsidR="00000000" w:rsidRDefault="005B4C5C">
      <w:pPr>
        <w:widowControl w:val="0"/>
        <w:rPr>
          <w:rFonts w:ascii="Arial" w:hAnsi="Arial" w:cs="Arial"/>
        </w:rPr>
      </w:pPr>
      <w:r>
        <w:rPr>
          <w:rFonts w:ascii="Arial" w:hAnsi="Arial" w:cs="Arial"/>
        </w:rPr>
        <w:tab/>
        <w:t>Notice to Trustee</w:t>
      </w:r>
    </w:p>
    <w:p w:rsidR="00000000" w:rsidRDefault="005B4C5C">
      <w:pPr>
        <w:widowControl w:val="0"/>
        <w:rPr>
          <w:rFonts w:ascii="Arial" w:hAnsi="Arial" w:cs="Arial"/>
        </w:rPr>
      </w:pPr>
      <w:r>
        <w:rPr>
          <w:rFonts w:ascii="Arial" w:hAnsi="Arial" w:cs="Arial"/>
        </w:rPr>
        <w:tab/>
        <w:t>Subsequent Notices</w:t>
      </w:r>
    </w:p>
    <w:p w:rsidR="00000000" w:rsidRDefault="005B4C5C">
      <w:pPr>
        <w:widowControl w:val="0"/>
        <w:rPr>
          <w:rFonts w:ascii="Arial" w:hAnsi="Arial" w:cs="Arial"/>
        </w:rPr>
      </w:pPr>
      <w:r>
        <w:rPr>
          <w:rFonts w:ascii="Arial" w:hAnsi="Arial" w:cs="Arial"/>
        </w:rPr>
        <w:tab/>
        <w:t>Time and Methods of Payment</w:t>
      </w:r>
    </w:p>
    <w:p w:rsidR="00000000" w:rsidRDefault="005B4C5C">
      <w:pPr>
        <w:widowControl w:val="0"/>
        <w:rPr>
          <w:rFonts w:ascii="Arial" w:hAnsi="Arial" w:cs="Arial"/>
        </w:rPr>
      </w:pPr>
      <w:r>
        <w:rPr>
          <w:rFonts w:ascii="Arial" w:hAnsi="Arial" w:cs="Arial"/>
        </w:rPr>
        <w:tab/>
        <w:t>Limitations on Payment</w:t>
      </w:r>
    </w:p>
    <w:p w:rsidR="00000000" w:rsidRDefault="005B4C5C">
      <w:pPr>
        <w:widowControl w:val="0"/>
        <w:rPr>
          <w:rFonts w:ascii="Arial" w:hAnsi="Arial" w:cs="Arial"/>
        </w:rPr>
      </w:pPr>
      <w:r>
        <w:rPr>
          <w:rFonts w:ascii="Arial" w:hAnsi="Arial" w:cs="Arial"/>
        </w:rPr>
        <w:tab/>
        <w:t>Minority or Disability Payments</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X. </w:t>
      </w:r>
      <w:r>
        <w:rPr>
          <w:rFonts w:ascii="Arial" w:hAnsi="Arial" w:cs="Arial"/>
          <w:b/>
          <w:bCs/>
        </w:rPr>
        <w:tab/>
        <w:t>Special Governmental Requirements</w:t>
      </w:r>
    </w:p>
    <w:p w:rsidR="00000000" w:rsidRDefault="005B4C5C">
      <w:pPr>
        <w:widowControl w:val="0"/>
        <w:rPr>
          <w:rFonts w:ascii="Arial" w:hAnsi="Arial" w:cs="Arial"/>
        </w:rPr>
      </w:pPr>
      <w:r>
        <w:rPr>
          <w:rFonts w:ascii="Arial" w:hAnsi="Arial" w:cs="Arial"/>
        </w:rPr>
        <w:tab/>
        <w:t xml:space="preserve">Limit on Annual Additions </w:t>
      </w:r>
      <w:proofErr w:type="gramStart"/>
      <w:r>
        <w:rPr>
          <w:rFonts w:ascii="Arial" w:hAnsi="Arial" w:cs="Arial"/>
        </w:rPr>
        <w:t>Under</w:t>
      </w:r>
      <w:proofErr w:type="gramEnd"/>
      <w:r>
        <w:rPr>
          <w:rFonts w:ascii="Arial" w:hAnsi="Arial" w:cs="Arial"/>
        </w:rPr>
        <w:t xml:space="preserve"> Code Section 415</w:t>
      </w:r>
    </w:p>
    <w:p w:rsidR="00000000" w:rsidRDefault="005B4C5C">
      <w:pPr>
        <w:widowControl w:val="0"/>
        <w:rPr>
          <w:rFonts w:ascii="Arial" w:hAnsi="Arial" w:cs="Arial"/>
        </w:rPr>
      </w:pPr>
      <w:r>
        <w:rPr>
          <w:rFonts w:ascii="Arial" w:hAnsi="Arial" w:cs="Arial"/>
        </w:rPr>
        <w:tab/>
        <w:t>Top-Heavy Restrictions</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XI. </w:t>
      </w:r>
      <w:r>
        <w:rPr>
          <w:rFonts w:ascii="Arial" w:hAnsi="Arial" w:cs="Arial"/>
          <w:b/>
          <w:bCs/>
        </w:rPr>
        <w:tab/>
      </w:r>
      <w:r>
        <w:rPr>
          <w:rFonts w:ascii="Arial" w:hAnsi="Arial" w:cs="Arial"/>
          <w:b/>
          <w:bCs/>
        </w:rPr>
        <w:t>Administration</w:t>
      </w:r>
    </w:p>
    <w:p w:rsidR="00000000" w:rsidRDefault="005B4C5C">
      <w:pPr>
        <w:widowControl w:val="0"/>
        <w:rPr>
          <w:rFonts w:ascii="Arial" w:hAnsi="Arial" w:cs="Arial"/>
        </w:rPr>
      </w:pPr>
      <w:r>
        <w:rPr>
          <w:rFonts w:ascii="Arial" w:hAnsi="Arial" w:cs="Arial"/>
        </w:rPr>
        <w:tab/>
        <w:t>Appointment of Committee</w:t>
      </w:r>
    </w:p>
    <w:p w:rsidR="00000000" w:rsidRDefault="005B4C5C">
      <w:pPr>
        <w:widowControl w:val="0"/>
        <w:rPr>
          <w:rFonts w:ascii="Arial" w:hAnsi="Arial" w:cs="Arial"/>
        </w:rPr>
      </w:pPr>
      <w:r>
        <w:rPr>
          <w:rFonts w:ascii="Arial" w:hAnsi="Arial" w:cs="Arial"/>
        </w:rPr>
        <w:tab/>
        <w:t>Committee Powers and Duties</w:t>
      </w:r>
    </w:p>
    <w:p w:rsidR="00000000" w:rsidRDefault="005B4C5C">
      <w:pPr>
        <w:widowControl w:val="0"/>
        <w:rPr>
          <w:rFonts w:ascii="Arial" w:hAnsi="Arial" w:cs="Arial"/>
        </w:rPr>
      </w:pPr>
      <w:r>
        <w:rPr>
          <w:rFonts w:ascii="Arial" w:hAnsi="Arial" w:cs="Arial"/>
        </w:rPr>
        <w:tab/>
        <w:t>Claims Procedure</w:t>
      </w:r>
    </w:p>
    <w:p w:rsidR="00000000" w:rsidRDefault="005B4C5C">
      <w:pPr>
        <w:widowControl w:val="0"/>
        <w:rPr>
          <w:rFonts w:ascii="Arial" w:hAnsi="Arial" w:cs="Arial"/>
        </w:rPr>
      </w:pPr>
      <w:r>
        <w:rPr>
          <w:rFonts w:ascii="Arial" w:hAnsi="Arial" w:cs="Arial"/>
        </w:rPr>
        <w:tab/>
        <w:t>Committee Procedures</w:t>
      </w:r>
    </w:p>
    <w:p w:rsidR="00000000" w:rsidRDefault="005B4C5C">
      <w:pPr>
        <w:widowControl w:val="0"/>
        <w:rPr>
          <w:rFonts w:ascii="Arial" w:hAnsi="Arial" w:cs="Arial"/>
        </w:rPr>
      </w:pPr>
      <w:r>
        <w:rPr>
          <w:rFonts w:ascii="Arial" w:hAnsi="Arial" w:cs="Arial"/>
        </w:rPr>
        <w:tab/>
        <w:t>Authorization of Benefit Payments</w:t>
      </w:r>
    </w:p>
    <w:p w:rsidR="00000000" w:rsidRDefault="005B4C5C">
      <w:pPr>
        <w:widowControl w:val="0"/>
        <w:rPr>
          <w:rFonts w:ascii="Arial" w:hAnsi="Arial" w:cs="Arial"/>
        </w:rPr>
      </w:pPr>
      <w:r>
        <w:rPr>
          <w:rFonts w:ascii="Arial" w:hAnsi="Arial" w:cs="Arial"/>
        </w:rPr>
        <w:tab/>
        <w:t>Payment of Expenses</w:t>
      </w:r>
    </w:p>
    <w:p w:rsidR="00000000" w:rsidRDefault="005B4C5C">
      <w:pPr>
        <w:widowControl w:val="0"/>
        <w:rPr>
          <w:rFonts w:ascii="Arial" w:hAnsi="Arial" w:cs="Arial"/>
        </w:rPr>
      </w:pPr>
      <w:r>
        <w:rPr>
          <w:rFonts w:ascii="Arial" w:hAnsi="Arial" w:cs="Arial"/>
        </w:rPr>
        <w:tab/>
        <w:t>Unclaimed Benefits</w:t>
      </w:r>
    </w:p>
    <w:p w:rsidR="00000000" w:rsidRDefault="005B4C5C">
      <w:pPr>
        <w:widowControl w:val="0"/>
        <w:rPr>
          <w:rFonts w:ascii="Arial" w:hAnsi="Arial" w:cs="Arial"/>
        </w:rPr>
      </w:pPr>
      <w:r>
        <w:rPr>
          <w:rFonts w:ascii="Arial" w:hAnsi="Arial" w:cs="Arial"/>
        </w:rPr>
        <w:tab/>
      </w:r>
    </w:p>
    <w:p w:rsidR="00000000" w:rsidRDefault="005B4C5C">
      <w:pPr>
        <w:widowControl w:val="0"/>
        <w:rPr>
          <w:rFonts w:ascii="Arial" w:hAnsi="Arial" w:cs="Arial"/>
          <w:b/>
          <w:bCs/>
        </w:rPr>
      </w:pPr>
      <w:r>
        <w:rPr>
          <w:rFonts w:ascii="Arial" w:hAnsi="Arial" w:cs="Arial"/>
          <w:b/>
          <w:bCs/>
        </w:rPr>
        <w:t>XII.</w:t>
      </w:r>
      <w:r>
        <w:rPr>
          <w:rFonts w:ascii="Arial" w:hAnsi="Arial" w:cs="Arial"/>
          <w:b/>
          <w:bCs/>
        </w:rPr>
        <w:tab/>
        <w:t>Trust Fund</w:t>
      </w:r>
    </w:p>
    <w:p w:rsidR="00000000" w:rsidRDefault="005B4C5C">
      <w:pPr>
        <w:widowControl w:val="0"/>
        <w:rPr>
          <w:rFonts w:ascii="Arial" w:hAnsi="Arial" w:cs="Arial"/>
        </w:rPr>
      </w:pPr>
      <w:r>
        <w:rPr>
          <w:rFonts w:ascii="Arial" w:hAnsi="Arial" w:cs="Arial"/>
        </w:rPr>
        <w:tab/>
        <w:t>Establishment of Trust Fund</w:t>
      </w:r>
    </w:p>
    <w:p w:rsidR="00000000" w:rsidRDefault="005B4C5C">
      <w:pPr>
        <w:widowControl w:val="0"/>
        <w:rPr>
          <w:rFonts w:ascii="Arial" w:hAnsi="Arial" w:cs="Arial"/>
        </w:rPr>
      </w:pPr>
      <w:r>
        <w:rPr>
          <w:rFonts w:ascii="Arial" w:hAnsi="Arial" w:cs="Arial"/>
        </w:rPr>
        <w:tab/>
        <w:t>Payment of Contributio</w:t>
      </w:r>
      <w:r>
        <w:rPr>
          <w:rFonts w:ascii="Arial" w:hAnsi="Arial" w:cs="Arial"/>
        </w:rPr>
        <w:t>ns to Trust Fund</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XIII. </w:t>
      </w:r>
      <w:r>
        <w:rPr>
          <w:rFonts w:ascii="Arial" w:hAnsi="Arial" w:cs="Arial"/>
          <w:b/>
          <w:bCs/>
        </w:rPr>
        <w:tab/>
        <w:t>Amendments</w:t>
      </w:r>
    </w:p>
    <w:p w:rsidR="00000000" w:rsidRDefault="005B4C5C">
      <w:pPr>
        <w:widowControl w:val="0"/>
        <w:rPr>
          <w:rFonts w:ascii="Arial" w:hAnsi="Arial" w:cs="Arial"/>
        </w:rPr>
      </w:pPr>
      <w:r>
        <w:rPr>
          <w:rFonts w:ascii="Arial" w:hAnsi="Arial" w:cs="Arial"/>
        </w:rPr>
        <w:tab/>
        <w:t>Right to Amend</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XIV. </w:t>
      </w:r>
      <w:r>
        <w:rPr>
          <w:rFonts w:ascii="Arial" w:hAnsi="Arial" w:cs="Arial"/>
          <w:b/>
          <w:bCs/>
        </w:rPr>
        <w:tab/>
        <w:t>Withdrawal and Termination</w:t>
      </w:r>
    </w:p>
    <w:p w:rsidR="00000000" w:rsidRDefault="005B4C5C">
      <w:pPr>
        <w:widowControl w:val="0"/>
        <w:rPr>
          <w:rFonts w:ascii="Arial" w:hAnsi="Arial" w:cs="Arial"/>
        </w:rPr>
      </w:pPr>
      <w:r>
        <w:rPr>
          <w:rFonts w:ascii="Arial" w:hAnsi="Arial" w:cs="Arial"/>
        </w:rPr>
        <w:tab/>
        <w:t>Transfers of Plan Assets and Plan Mergers</w:t>
      </w:r>
    </w:p>
    <w:p w:rsidR="00000000" w:rsidRDefault="005B4C5C">
      <w:pPr>
        <w:widowControl w:val="0"/>
        <w:rPr>
          <w:rFonts w:ascii="Arial" w:hAnsi="Arial" w:cs="Arial"/>
        </w:rPr>
      </w:pPr>
      <w:r>
        <w:rPr>
          <w:rFonts w:ascii="Arial" w:hAnsi="Arial" w:cs="Arial"/>
        </w:rPr>
        <w:tab/>
        <w:t>Plan Termination</w:t>
      </w:r>
    </w:p>
    <w:p w:rsidR="00000000" w:rsidRDefault="005B4C5C">
      <w:pPr>
        <w:widowControl w:val="0"/>
        <w:rPr>
          <w:rFonts w:ascii="Arial" w:hAnsi="Arial" w:cs="Arial"/>
        </w:rPr>
      </w:pPr>
      <w:r>
        <w:rPr>
          <w:rFonts w:ascii="Arial" w:hAnsi="Arial" w:cs="Arial"/>
        </w:rPr>
        <w:tab/>
        <w:t>Suspension and Discontinuance of Contributions and Plan</w:t>
      </w:r>
    </w:p>
    <w:p w:rsidR="00000000" w:rsidRDefault="005B4C5C">
      <w:pPr>
        <w:widowControl w:val="0"/>
        <w:rPr>
          <w:rFonts w:ascii="Arial" w:hAnsi="Arial" w:cs="Arial"/>
        </w:rPr>
      </w:pPr>
      <w:r>
        <w:rPr>
          <w:rFonts w:ascii="Arial" w:hAnsi="Arial" w:cs="Arial"/>
        </w:rPr>
        <w:tab/>
        <w:t>Termination</w:t>
      </w:r>
    </w:p>
    <w:p w:rsidR="00000000" w:rsidRDefault="005B4C5C">
      <w:pPr>
        <w:widowControl w:val="0"/>
        <w:rPr>
          <w:rFonts w:ascii="Arial" w:hAnsi="Arial" w:cs="Arial"/>
        </w:rPr>
      </w:pPr>
      <w:r>
        <w:rPr>
          <w:rFonts w:ascii="Arial" w:hAnsi="Arial" w:cs="Arial"/>
        </w:rPr>
        <w:tab/>
        <w:t>Liquidation of Trust Fund</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 xml:space="preserve">XV. </w:t>
      </w:r>
      <w:r>
        <w:rPr>
          <w:rFonts w:ascii="Arial" w:hAnsi="Arial" w:cs="Arial"/>
          <w:b/>
          <w:bCs/>
        </w:rPr>
        <w:tab/>
      </w:r>
      <w:r>
        <w:rPr>
          <w:rFonts w:ascii="Arial" w:hAnsi="Arial" w:cs="Arial"/>
          <w:b/>
          <w:bCs/>
        </w:rPr>
        <w:t>General Provisions</w:t>
      </w:r>
    </w:p>
    <w:p w:rsidR="00000000" w:rsidRDefault="005B4C5C">
      <w:pPr>
        <w:widowControl w:val="0"/>
        <w:rPr>
          <w:rFonts w:ascii="Arial" w:hAnsi="Arial" w:cs="Arial"/>
        </w:rPr>
      </w:pPr>
      <w:r>
        <w:rPr>
          <w:rFonts w:ascii="Arial" w:hAnsi="Arial" w:cs="Arial"/>
        </w:rPr>
        <w:tab/>
      </w:r>
      <w:proofErr w:type="spellStart"/>
      <w:r>
        <w:rPr>
          <w:rFonts w:ascii="Arial" w:hAnsi="Arial" w:cs="Arial"/>
        </w:rPr>
        <w:t>Nonguarantee</w:t>
      </w:r>
      <w:proofErr w:type="spellEnd"/>
      <w:r>
        <w:rPr>
          <w:rFonts w:ascii="Arial" w:hAnsi="Arial" w:cs="Arial"/>
        </w:rPr>
        <w:t xml:space="preserve"> of Employment</w:t>
      </w:r>
    </w:p>
    <w:p w:rsidR="00000000" w:rsidRDefault="005B4C5C">
      <w:pPr>
        <w:widowControl w:val="0"/>
        <w:rPr>
          <w:rFonts w:ascii="Arial" w:hAnsi="Arial" w:cs="Arial"/>
        </w:rPr>
      </w:pPr>
      <w:r>
        <w:rPr>
          <w:rFonts w:ascii="Arial" w:hAnsi="Arial" w:cs="Arial"/>
        </w:rPr>
        <w:tab/>
        <w:t>Manner of Payment</w:t>
      </w:r>
    </w:p>
    <w:p w:rsidR="00000000" w:rsidRDefault="005B4C5C">
      <w:pPr>
        <w:widowControl w:val="0"/>
        <w:rPr>
          <w:rFonts w:ascii="Arial" w:hAnsi="Arial" w:cs="Arial"/>
        </w:rPr>
      </w:pPr>
      <w:r>
        <w:rPr>
          <w:rFonts w:ascii="Arial" w:hAnsi="Arial" w:cs="Arial"/>
        </w:rPr>
        <w:tab/>
      </w:r>
      <w:proofErr w:type="spellStart"/>
      <w:r>
        <w:rPr>
          <w:rFonts w:ascii="Arial" w:hAnsi="Arial" w:cs="Arial"/>
        </w:rPr>
        <w:t>Nonalienation</w:t>
      </w:r>
      <w:proofErr w:type="spellEnd"/>
      <w:r>
        <w:rPr>
          <w:rFonts w:ascii="Arial" w:hAnsi="Arial" w:cs="Arial"/>
        </w:rPr>
        <w:t xml:space="preserve"> of Benefits</w:t>
      </w:r>
    </w:p>
    <w:p w:rsidR="00000000" w:rsidRDefault="005B4C5C">
      <w:pPr>
        <w:widowControl w:val="0"/>
        <w:rPr>
          <w:rFonts w:ascii="Arial" w:hAnsi="Arial" w:cs="Arial"/>
        </w:rPr>
      </w:pPr>
      <w:r>
        <w:rPr>
          <w:rFonts w:ascii="Arial" w:hAnsi="Arial" w:cs="Arial"/>
        </w:rPr>
        <w:tab/>
        <w:t>Amounts Returnable to the Employer</w:t>
      </w:r>
    </w:p>
    <w:p w:rsidR="00000000" w:rsidRDefault="005B4C5C">
      <w:pPr>
        <w:widowControl w:val="0"/>
        <w:rPr>
          <w:rFonts w:ascii="Arial" w:hAnsi="Arial" w:cs="Arial"/>
        </w:rPr>
      </w:pPr>
      <w:r>
        <w:rPr>
          <w:rFonts w:ascii="Arial" w:hAnsi="Arial" w:cs="Arial"/>
        </w:rPr>
        <w:tab/>
        <w:t>Governing Law</w:t>
      </w:r>
    </w:p>
    <w:p w:rsidR="00000000" w:rsidRDefault="005B4C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68225C" w:rsidRDefault="0068225C">
      <w:pPr>
        <w:widowControl w:val="0"/>
        <w:rPr>
          <w:rFonts w:ascii="Arial" w:hAnsi="Arial" w:cs="Arial"/>
        </w:rPr>
      </w:pPr>
    </w:p>
    <w:p w:rsidR="00000000" w:rsidRDefault="005B4C5C">
      <w:pPr>
        <w:widowControl w:val="0"/>
        <w:rPr>
          <w:rFonts w:ascii="Arial" w:hAnsi="Arial" w:cs="Arial"/>
        </w:rPr>
      </w:pPr>
    </w:p>
    <w:p w:rsidR="00000000" w:rsidRDefault="005B4C5C">
      <w:pPr>
        <w:widowControl w:val="0"/>
        <w:jc w:val="center"/>
        <w:rPr>
          <w:rFonts w:ascii="Arial" w:hAnsi="Arial" w:cs="Arial"/>
          <w:b/>
          <w:bCs/>
          <w:sz w:val="24"/>
          <w:szCs w:val="24"/>
        </w:rPr>
      </w:pPr>
      <w:r>
        <w:rPr>
          <w:rFonts w:ascii="Arial" w:hAnsi="Arial" w:cs="Arial"/>
          <w:b/>
          <w:bCs/>
          <w:sz w:val="24"/>
          <w:szCs w:val="24"/>
        </w:rPr>
        <w:lastRenderedPageBreak/>
        <w:t>PROFIT-SHARING PLAN FOR SELF-EMPLOYED INDIVIDUALS OF [company name]</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Preamble</w:t>
      </w:r>
    </w:p>
    <w:p w:rsidR="00000000" w:rsidRDefault="005B4C5C">
      <w:pPr>
        <w:widowControl w:val="0"/>
        <w:rPr>
          <w:rFonts w:ascii="Arial" w:hAnsi="Arial" w:cs="Arial"/>
        </w:rPr>
      </w:pP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[Company name], organized a</w:t>
      </w:r>
      <w:r>
        <w:rPr>
          <w:rFonts w:ascii="Arial" w:hAnsi="Arial" w:cs="Arial"/>
        </w:rPr>
        <w:t>nd existing under the laws of the State of [name of state], hereby establishes a profit-sharing plan for its employees as hereinafter defined, effective [the effective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Said organization, as part of the aforesaid Plan, adopts concurrently herewit</w:t>
      </w:r>
      <w:r>
        <w:rPr>
          <w:rFonts w:ascii="Arial" w:hAnsi="Arial" w:cs="Arial"/>
        </w:rPr>
        <w:t>h a Trust agreement creating a Trust Fund (hereinafter at times referred to as the "Fund"), to which contributions shall be made and from which benefits shall be paid in accordance with the terms and conditions thereof.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The Plan hereby established is c</w:t>
      </w:r>
      <w:r>
        <w:rPr>
          <w:rFonts w:ascii="Arial" w:hAnsi="Arial" w:cs="Arial"/>
        </w:rPr>
        <w:t>onditioned upon its qualification under Section 401(a) of the Internal Revenue Code of 1986, as amended from time to time, with employer contributions being deductible under Section 404 of the Internal Revenue Code or any other applicable sections thereof,</w:t>
      </w:r>
      <w:r>
        <w:rPr>
          <w:rFonts w:ascii="Arial" w:hAnsi="Arial" w:cs="Arial"/>
        </w:rPr>
        <w:t xml:space="preserve"> as amended from time to time. The Plan is intended to qualify as a profit-sharing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The terms and conditions of the Plan follow.</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I. Purpose and Definitions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1.1 Purpose:</w:t>
      </w:r>
      <w:r>
        <w:rPr>
          <w:rFonts w:ascii="Arial" w:hAnsi="Arial" w:cs="Arial"/>
        </w:rPr>
        <w:t xml:space="preserve"> The purpose of this Plan is to encourage Employees to save and in</w:t>
      </w:r>
      <w:r>
        <w:rPr>
          <w:rFonts w:ascii="Arial" w:hAnsi="Arial" w:cs="Arial"/>
        </w:rPr>
        <w:t>vest, systematically, a portion of their current Compensation in order that they may have a source of additional income upon their Retirement or Disability, or for their family in the event of death. The benefits provided by this Plan will be paid from the</w:t>
      </w:r>
      <w:r>
        <w:rPr>
          <w:rFonts w:ascii="Arial" w:hAnsi="Arial" w:cs="Arial"/>
        </w:rPr>
        <w:t xml:space="preserve"> Trust Fund and will be in addition to the benefits Employees are entitled to receive under any other programs of the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This Plan and the separate related Trust forming a part hereof are established and shall be ma</w:t>
      </w:r>
      <w:r>
        <w:rPr>
          <w:rFonts w:ascii="Arial" w:hAnsi="Arial" w:cs="Arial"/>
        </w:rPr>
        <w:t>intained for the exclusive benefit of the eligible Employees of the Employer and their Beneficiaries. No part of the Trust Fund can ever revert to the Employer or be used for or diverted to any other purpose other than for the exclusive benefit of the Empl</w:t>
      </w:r>
      <w:r>
        <w:rPr>
          <w:rFonts w:ascii="Arial" w:hAnsi="Arial" w:cs="Arial"/>
        </w:rPr>
        <w:t>oyees of the Employer and their Beneficiaries, except as provided in Section 18.4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1.2 Definitions:</w:t>
      </w:r>
      <w:r>
        <w:rPr>
          <w:rFonts w:ascii="Arial" w:hAnsi="Arial" w:cs="Arial"/>
        </w:rPr>
        <w:t xml:space="preserve"> Where the following words and phrases appear in this Plan, they shall have the respective meanings set forth below, unless the context clearly in</w:t>
      </w:r>
      <w:r>
        <w:rPr>
          <w:rFonts w:ascii="Arial" w:hAnsi="Arial" w:cs="Arial"/>
        </w:rPr>
        <w:t>dicates otherwise: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(a) Allocation Date:</w:t>
      </w:r>
      <w:r>
        <w:rPr>
          <w:rFonts w:ascii="Arial" w:hAnsi="Arial" w:cs="Arial"/>
        </w:rPr>
        <w:t xml:space="preserve"> The date as of which contributions are allocated hereunder, which shall be the last day of the Plan Year. The Committee may use more frequent Allocation Dates if it so desires.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(b) Affiliated Employer:</w:t>
      </w:r>
      <w:r>
        <w:rPr>
          <w:rFonts w:ascii="Arial" w:hAnsi="Arial" w:cs="Arial"/>
        </w:rPr>
        <w:t xml:space="preserve"> Any busine</w:t>
      </w:r>
      <w:r>
        <w:rPr>
          <w:rFonts w:ascii="Arial" w:hAnsi="Arial" w:cs="Arial"/>
        </w:rPr>
        <w:t xml:space="preserve">ss entity (including an Employer hereunder) that, together with an Employer hereunder, constitutes a controlled group of corporations, a group of trades or businesses under common control, or an affiliated service group, all as defined in Code Section 414 </w:t>
      </w:r>
      <w:r>
        <w:rPr>
          <w:rFonts w:ascii="Arial" w:hAnsi="Arial" w:cs="Arial"/>
        </w:rPr>
        <w:t>(subject, however, to the provisions of Code Section 415(h) when applying the benefit limitations of Code Section 415).</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(c) Beneficiary:</w:t>
      </w:r>
      <w:r>
        <w:rPr>
          <w:rFonts w:ascii="Arial" w:hAnsi="Arial" w:cs="Arial"/>
        </w:rPr>
        <w:t xml:space="preserve"> A person designated by a Member to receive benefits hereunder upon the death of such Member.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(d) Code:</w:t>
      </w:r>
      <w:r>
        <w:rPr>
          <w:rFonts w:ascii="Arial" w:hAnsi="Arial" w:cs="Arial"/>
        </w:rPr>
        <w:t xml:space="preserve"> The Internal</w:t>
      </w:r>
      <w:r>
        <w:rPr>
          <w:rFonts w:ascii="Arial" w:hAnsi="Arial" w:cs="Arial"/>
        </w:rPr>
        <w:t xml:space="preserve"> Revenue Code of 1986, as amended from time to time.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(e) Committee:</w:t>
      </w:r>
      <w:r>
        <w:rPr>
          <w:rFonts w:ascii="Arial" w:hAnsi="Arial" w:cs="Arial"/>
        </w:rPr>
        <w:t xml:space="preserve"> The person or persons appointed to administer the Plan in accordance with Article XII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(f) Compensation:</w:t>
      </w:r>
      <w:r>
        <w:rPr>
          <w:rFonts w:ascii="Arial" w:hAnsi="Arial" w:cs="Arial"/>
        </w:rPr>
        <w:t xml:space="preserve"> As to Owner-Employees and any partner who owns less than ten percent </w:t>
      </w:r>
      <w:r>
        <w:rPr>
          <w:rFonts w:ascii="Arial" w:hAnsi="Arial" w:cs="Arial"/>
        </w:rPr>
        <w:lastRenderedPageBreak/>
        <w:t>(10</w:t>
      </w:r>
      <w:r>
        <w:rPr>
          <w:rFonts w:ascii="Arial" w:hAnsi="Arial" w:cs="Arial"/>
        </w:rPr>
        <w:t>%) capital or profits interest in the trade or business, Compensation means the Earned Income of such individual, which is net income from self-employment derived from the business with respect to which the Plan is established, provided his personal servic</w:t>
      </w:r>
      <w:r>
        <w:rPr>
          <w:rFonts w:ascii="Arial" w:hAnsi="Arial" w:cs="Arial"/>
        </w:rPr>
        <w:t>es are a material income producing factor in such business, determined without regard to items which are not included in gross income for purposes of federal income tax and the deductions properly allocable to or chargeable against such items, and determin</w:t>
      </w:r>
      <w:r>
        <w:rPr>
          <w:rFonts w:ascii="Arial" w:hAnsi="Arial" w:cs="Arial"/>
        </w:rPr>
        <w:t>ed after deduction for contributions on behalf of said Owner-Employee and all other Employees. Earned Income also includes gains which are not treated under the Code as gains from the sale or exchange of capital assets and net earnings derived from the sal</w:t>
      </w:r>
      <w:r>
        <w:rPr>
          <w:rFonts w:ascii="Arial" w:hAnsi="Arial" w:cs="Arial"/>
        </w:rPr>
        <w:t>e or other disposition of, the transfer of any interest in, or the licensing of the use of property (other than goodwill) by an individual whose efforts created such property. It is the intent of the foregoing to incorporate the definition of earned income</w:t>
      </w:r>
      <w:r>
        <w:rPr>
          <w:rFonts w:ascii="Arial" w:hAnsi="Arial" w:cs="Arial"/>
        </w:rPr>
        <w:t xml:space="preserve"> as set forth in Section 401(c</w:t>
      </w:r>
      <w:proofErr w:type="gramStart"/>
      <w:r>
        <w:rPr>
          <w:rFonts w:ascii="Arial" w:hAnsi="Arial" w:cs="Arial"/>
        </w:rPr>
        <w:t>)(</w:t>
      </w:r>
      <w:proofErr w:type="gramEnd"/>
      <w:r>
        <w:rPr>
          <w:rFonts w:ascii="Arial" w:hAnsi="Arial" w:cs="Arial"/>
        </w:rPr>
        <w:t>2) of the Code.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As to any other Employee, the total cash remuneration paid to the Employee for a calendar year by an Employer (or predecessor company) for personal services as reported on the Employee's federal income tax </w:t>
      </w:r>
      <w:r>
        <w:rPr>
          <w:rFonts w:ascii="Arial" w:hAnsi="Arial" w:cs="Arial"/>
        </w:rPr>
        <w:t>withholding statement or statements (Form W-2 or its subsequent equivalent).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Effective for the Plan Year beginning in 1989, this Plan shall not take into consideration compensation in excess of $200,000, as indexed under Code Section 415, in computing an</w:t>
      </w:r>
      <w:r>
        <w:rPr>
          <w:rFonts w:ascii="Arial" w:hAnsi="Arial" w:cs="Arial"/>
        </w:rPr>
        <w:t>y Plan benefits.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(g) Covered Employment:</w:t>
      </w:r>
      <w:r>
        <w:rPr>
          <w:rFonts w:ascii="Arial" w:hAnsi="Arial" w:cs="Arial"/>
        </w:rPr>
        <w:t xml:space="preserve"> The employment category for which the Plan is maintained, which includes any employment with the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(h) Disability:</w:t>
      </w:r>
      <w:r>
        <w:rPr>
          <w:rFonts w:ascii="Arial" w:hAnsi="Arial" w:cs="Arial"/>
        </w:rPr>
        <w:t xml:space="preserve"> A physical or mental condition which, in the judgment of the Committee, totally and pres</w:t>
      </w:r>
      <w:r>
        <w:rPr>
          <w:rFonts w:ascii="Arial" w:hAnsi="Arial" w:cs="Arial"/>
        </w:rPr>
        <w:t>umably permanently prevents an Employee from engaging in substantial gainful employment with his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w:t>
      </w:r>
      <w:proofErr w:type="spellStart"/>
      <w:r>
        <w:rPr>
          <w:rFonts w:ascii="Arial" w:hAnsi="Arial" w:cs="Arial"/>
          <w:i/>
          <w:iCs/>
        </w:rPr>
        <w:t>i</w:t>
      </w:r>
      <w:proofErr w:type="spellEnd"/>
      <w:r>
        <w:rPr>
          <w:rFonts w:ascii="Arial" w:hAnsi="Arial" w:cs="Arial"/>
          <w:i/>
          <w:iCs/>
        </w:rPr>
        <w:t>) Effective Date:</w:t>
      </w:r>
      <w:r>
        <w:rPr>
          <w:rFonts w:ascii="Arial" w:hAnsi="Arial" w:cs="Arial"/>
        </w:rPr>
        <w:t xml:space="preserve">  [effective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(j) Employee:</w:t>
      </w:r>
      <w:r>
        <w:rPr>
          <w:rFonts w:ascii="Arial" w:hAnsi="Arial" w:cs="Arial"/>
        </w:rPr>
        <w:t xml:space="preserve"> Any person who, on or after the Effective Date, is receiving remuneration for personal servi</w:t>
      </w:r>
      <w:r>
        <w:rPr>
          <w:rFonts w:ascii="Arial" w:hAnsi="Arial" w:cs="Arial"/>
        </w:rPr>
        <w:t>ces rendered as a common law employee of the Employer or Affiliated Employer (or who would be receiving such remuneration except for an authorized Leave of Absence), or any Owner Employee, or a partner who has less than a ten percent (10%) capital or profi</w:t>
      </w:r>
      <w:r>
        <w:rPr>
          <w:rFonts w:ascii="Arial" w:hAnsi="Arial" w:cs="Arial"/>
        </w:rPr>
        <w:t>ts interest in the trade or business.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This Plan shall not cover leased employees. For this purpose, a "leased employee" means any person who on or after December 31, 1986, and pursuant to an agreement between the Employer and any other person ("leasing o</w:t>
      </w:r>
      <w:r>
        <w:rPr>
          <w:rFonts w:ascii="Arial" w:hAnsi="Arial" w:cs="Arial"/>
        </w:rPr>
        <w:t>rganization") has performed services for the Employer (or for the Employer and related persons determined in accordance with Section 414(n) of the Code) on a substantially full-time basis for a period of at least one year and such services are of a type hi</w:t>
      </w:r>
      <w:r>
        <w:rPr>
          <w:rFonts w:ascii="Arial" w:hAnsi="Arial" w:cs="Arial"/>
        </w:rPr>
        <w:t>storically performed by employees in the business field of the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ab/>
        <w:t>NOTE:</w:t>
      </w:r>
      <w:r>
        <w:rPr>
          <w:rFonts w:ascii="Arial" w:hAnsi="Arial" w:cs="Arial"/>
        </w:rPr>
        <w:t xml:space="preserve"> </w:t>
      </w:r>
      <w:r>
        <w:rPr>
          <w:rFonts w:ascii="Arial" w:hAnsi="Arial" w:cs="Arial"/>
          <w:i/>
          <w:iCs/>
        </w:rPr>
        <w:t>Leased employees will generally be considered as employees for purposes of the min</w:t>
      </w:r>
      <w:r>
        <w:rPr>
          <w:rFonts w:ascii="Arial" w:hAnsi="Arial" w:cs="Arial"/>
          <w:i/>
          <w:iCs/>
        </w:rPr>
        <w:t>imum coverage tests under Section 410(b) of the Code. Thus certain plans will have to extend coverage to leased employees in order to be qualified. Leased employees do not have to be considered if the employer leases less than 20% of its workforce, provide</w:t>
      </w:r>
      <w:r>
        <w:rPr>
          <w:rFonts w:ascii="Arial" w:hAnsi="Arial" w:cs="Arial"/>
          <w:i/>
          <w:iCs/>
        </w:rPr>
        <w:t>d the leasing organization maintains a "safe harbor" plan which provides a 10% contribution and meets certain other conditions. See Code Section 414(n).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(k) Employer:</w:t>
      </w:r>
      <w:r>
        <w:rPr>
          <w:rFonts w:ascii="Arial" w:hAnsi="Arial" w:cs="Arial"/>
        </w:rPr>
        <w:t xml:space="preserve"> [company name].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(l) ERISA:</w:t>
      </w:r>
      <w:r>
        <w:rPr>
          <w:rFonts w:ascii="Arial" w:hAnsi="Arial" w:cs="Arial"/>
        </w:rPr>
        <w:t xml:space="preserve"> The Employee Retirement Income Security Act of 1974, as am</w:t>
      </w:r>
      <w:r>
        <w:rPr>
          <w:rFonts w:ascii="Arial" w:hAnsi="Arial" w:cs="Arial"/>
        </w:rPr>
        <w:t>ended from time to time.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(m) Individual Account:</w:t>
      </w:r>
      <w:r>
        <w:rPr>
          <w:rFonts w:ascii="Arial" w:hAnsi="Arial" w:cs="Arial"/>
        </w:rPr>
        <w:t xml:space="preserve"> Each of the accounts maintained by the Committee showing the individual interests in the Trust Fund of each Member, former Member, and Beneficiary, as described in Section 5.1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(n) Leave of Absenc</w:t>
      </w:r>
      <w:r>
        <w:rPr>
          <w:rFonts w:ascii="Arial" w:hAnsi="Arial" w:cs="Arial"/>
          <w:i/>
          <w:iCs/>
        </w:rPr>
        <w:t>e:</w:t>
      </w:r>
      <w:r>
        <w:rPr>
          <w:rFonts w:ascii="Arial" w:hAnsi="Arial" w:cs="Arial"/>
        </w:rPr>
        <w:t xml:space="preserve"> Any absence from service authorized by an Employer under such Employer's standard personnel practices, provided that all persons under similar circumstances must be treated alike in the granting of such Leaves of Absence, and provided further that the E</w:t>
      </w:r>
      <w:r>
        <w:rPr>
          <w:rFonts w:ascii="Arial" w:hAnsi="Arial" w:cs="Arial"/>
        </w:rPr>
        <w:t>mployee returns or retires within the period specified in the authorized Leave of Absence.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(o) Limitation Year:</w:t>
      </w:r>
      <w:r>
        <w:rPr>
          <w:rFonts w:ascii="Arial" w:hAnsi="Arial" w:cs="Arial"/>
        </w:rPr>
        <w:t xml:space="preserve"> The year used in applying Code Section 415, which year is [the year you want to use to apply Code Sec. 415]</w:t>
      </w:r>
      <w:proofErr w:type="gramStart"/>
      <w:r>
        <w:rPr>
          <w:rFonts w:ascii="Arial" w:hAnsi="Arial" w:cs="Arial"/>
        </w:rPr>
        <w:t>.</w:t>
      </w:r>
      <w:proofErr w:type="gramEnd"/>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(p) Member:</w:t>
      </w:r>
      <w:r>
        <w:rPr>
          <w:rFonts w:ascii="Arial" w:hAnsi="Arial" w:cs="Arial"/>
        </w:rPr>
        <w:t xml:space="preserve"> An Employee who has</w:t>
      </w:r>
      <w:r>
        <w:rPr>
          <w:rFonts w:ascii="Arial" w:hAnsi="Arial" w:cs="Arial"/>
        </w:rPr>
        <w:t xml:space="preserve"> met the eligibility requirements for participation set forth in Article II hereof, or a former Member for whom an Individual Account continues to be maintained hereunder.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(q) Normal Retirement Date:</w:t>
      </w:r>
      <w:r>
        <w:rPr>
          <w:rFonts w:ascii="Arial" w:hAnsi="Arial" w:cs="Arial"/>
        </w:rPr>
        <w:t xml:space="preserve"> The sixty-fifth (65th) birthday of a Member.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(r) Own</w:t>
      </w:r>
      <w:r>
        <w:rPr>
          <w:rFonts w:ascii="Arial" w:hAnsi="Arial" w:cs="Arial"/>
          <w:i/>
          <w:iCs/>
        </w:rPr>
        <w:t>er-Employee:</w:t>
      </w:r>
      <w:r>
        <w:rPr>
          <w:rFonts w:ascii="Arial" w:hAnsi="Arial" w:cs="Arial"/>
        </w:rPr>
        <w:t xml:space="preserve"> A sole proprietor or partner who owns more than ten percent (10%) of either the capital interest or profits interest of a trade or business.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w:t>
      </w:r>
      <w:r>
        <w:rPr>
          <w:rFonts w:ascii="Arial" w:hAnsi="Arial" w:cs="Arial"/>
          <w:i/>
          <w:iCs/>
        </w:rPr>
        <w:t>s) Plan:</w:t>
      </w:r>
      <w:r>
        <w:rPr>
          <w:rFonts w:ascii="Arial" w:hAnsi="Arial" w:cs="Arial"/>
        </w:rPr>
        <w:t xml:space="preserve"> [Name of the plan], the Plan set forth herein as amended from time to time.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(t) Plan Adm</w:t>
      </w:r>
      <w:r>
        <w:rPr>
          <w:rFonts w:ascii="Arial" w:hAnsi="Arial" w:cs="Arial"/>
          <w:i/>
          <w:iCs/>
        </w:rPr>
        <w:t>inistrator:</w:t>
      </w:r>
      <w:r>
        <w:rPr>
          <w:rFonts w:ascii="Arial" w:hAnsi="Arial" w:cs="Arial"/>
        </w:rPr>
        <w:t xml:space="preserve"> [Name of plan administrator].</w:t>
      </w:r>
    </w:p>
    <w:p w:rsidR="00000000" w:rsidRDefault="005B4C5C">
      <w:pPr>
        <w:widowControl w:val="0"/>
        <w:rPr>
          <w:rFonts w:ascii="Arial" w:hAnsi="Arial" w:cs="Arial"/>
        </w:rPr>
      </w:pPr>
      <w:r>
        <w:rPr>
          <w:rFonts w:ascii="Arial" w:hAnsi="Arial" w:cs="Arial"/>
        </w:rPr>
        <w:t xml:space="preserve"> </w:t>
      </w:r>
    </w:p>
    <w:p w:rsidR="00000000" w:rsidRDefault="005B4C5C">
      <w:pPr>
        <w:widowControl w:val="0"/>
        <w:rPr>
          <w:rFonts w:ascii="Arial" w:hAnsi="Arial" w:cs="Arial"/>
        </w:rPr>
      </w:pPr>
      <w:r>
        <w:rPr>
          <w:rFonts w:ascii="Arial" w:hAnsi="Arial" w:cs="Arial"/>
        </w:rPr>
        <w:tab/>
      </w:r>
      <w:r>
        <w:rPr>
          <w:rFonts w:ascii="Arial" w:hAnsi="Arial" w:cs="Arial"/>
          <w:i/>
          <w:iCs/>
        </w:rPr>
        <w:t>(u) Plan Year:</w:t>
      </w:r>
      <w:r>
        <w:rPr>
          <w:rFonts w:ascii="Arial" w:hAnsi="Arial" w:cs="Arial"/>
        </w:rPr>
        <w:t xml:space="preserve"> Each annual period beginning on [plan year starting date] and ending on [plan year ending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(v) Retirement:</w:t>
      </w:r>
      <w:r>
        <w:rPr>
          <w:rFonts w:ascii="Arial" w:hAnsi="Arial" w:cs="Arial"/>
        </w:rPr>
        <w:t xml:space="preserve"> Termination of employment with all Affiliated Employers after a Member has reache</w:t>
      </w:r>
      <w:r>
        <w:rPr>
          <w:rFonts w:ascii="Arial" w:hAnsi="Arial" w:cs="Arial"/>
        </w:rPr>
        <w:t>d his Normal Retirement Date. Retirement shall be considered as commencing on the day immediately following a Member's last day of employment (or authorized Leave of Absence, if later).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(w) Service:</w:t>
      </w:r>
      <w:r>
        <w:rPr>
          <w:rFonts w:ascii="Arial" w:hAnsi="Arial" w:cs="Arial"/>
        </w:rPr>
        <w:t xml:space="preserve"> A period or periods of employment of an Employee as des</w:t>
      </w:r>
      <w:r>
        <w:rPr>
          <w:rFonts w:ascii="Arial" w:hAnsi="Arial" w:cs="Arial"/>
        </w:rPr>
        <w:t>cribed in Article II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w:t>
      </w:r>
      <w:r>
        <w:rPr>
          <w:rFonts w:ascii="Arial" w:hAnsi="Arial" w:cs="Arial"/>
          <w:i/>
          <w:iCs/>
        </w:rPr>
        <w:t>x) Trust Agreement:</w:t>
      </w:r>
      <w:r>
        <w:rPr>
          <w:rFonts w:ascii="Arial" w:hAnsi="Arial" w:cs="Arial"/>
        </w:rPr>
        <w:t xml:space="preserve"> [Name of trust agreement], as amended from time to time, which constitutes a part of this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(y) Trust or Trust Fund:</w:t>
      </w:r>
      <w:r>
        <w:rPr>
          <w:rFonts w:ascii="Arial" w:hAnsi="Arial" w:cs="Arial"/>
        </w:rPr>
        <w:t xml:space="preserve"> The fund maintained in accordance with the terms of the Trust Agreement.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(z) Trustee:</w:t>
      </w:r>
      <w:r>
        <w:rPr>
          <w:rFonts w:ascii="Arial" w:hAnsi="Arial" w:cs="Arial"/>
        </w:rPr>
        <w:t xml:space="preserve"> The corporation or individuals appointed by the Employer to administer the Trust in accordance with the Trust Agreement.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i/>
          <w:iCs/>
        </w:rPr>
        <w:t>(</w:t>
      </w:r>
      <w:proofErr w:type="spellStart"/>
      <w:proofErr w:type="gramStart"/>
      <w:r>
        <w:rPr>
          <w:rFonts w:ascii="Arial" w:hAnsi="Arial" w:cs="Arial"/>
          <w:i/>
          <w:iCs/>
        </w:rPr>
        <w:t>aa</w:t>
      </w:r>
      <w:proofErr w:type="spellEnd"/>
      <w:proofErr w:type="gramEnd"/>
      <w:r>
        <w:rPr>
          <w:rFonts w:ascii="Arial" w:hAnsi="Arial" w:cs="Arial"/>
          <w:i/>
          <w:iCs/>
        </w:rPr>
        <w:t>) Valuation Date:</w:t>
      </w:r>
      <w:r>
        <w:rPr>
          <w:rFonts w:ascii="Arial" w:hAnsi="Arial" w:cs="Arial"/>
        </w:rPr>
        <w:t xml:space="preserve"> The date as of which the Trust Fund is valued and gains or losses allocated, which shall be the las</w:t>
      </w:r>
      <w:r>
        <w:rPr>
          <w:rFonts w:ascii="Arial" w:hAnsi="Arial" w:cs="Arial"/>
        </w:rPr>
        <w:t>t day of each Plan Year. The Committee may use more frequent Valuation Dates if it so desires.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1.3 Construction:</w:t>
      </w:r>
      <w:r>
        <w:rPr>
          <w:rFonts w:ascii="Arial" w:hAnsi="Arial" w:cs="Arial"/>
        </w:rPr>
        <w:t xml:space="preserve"> The masculine gender, where appearing in the Plan, shall be deemed to include the feminine gender, unless the context indicates to the cont</w:t>
      </w:r>
      <w:r>
        <w:rPr>
          <w:rFonts w:ascii="Arial" w:hAnsi="Arial" w:cs="Arial"/>
        </w:rPr>
        <w:t>rary.</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II. Service Credit and Participation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2.1 Hour of Service: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r>
        <w:rPr>
          <w:rFonts w:ascii="Arial" w:hAnsi="Arial" w:cs="Arial"/>
          <w:i/>
          <w:iCs/>
        </w:rPr>
        <w:t>Hours of Service Credit Used for All Purposes:</w:t>
      </w:r>
      <w:r>
        <w:rPr>
          <w:rFonts w:ascii="Arial" w:hAnsi="Arial" w:cs="Arial"/>
        </w:rPr>
        <w:t xml:space="preserve"> An Hour of Service is any hour for which an Employee is directly or indirectly paid or entitled to payment for the performance</w:t>
      </w:r>
      <w:r>
        <w:rPr>
          <w:rFonts w:ascii="Arial" w:hAnsi="Arial" w:cs="Arial"/>
        </w:rPr>
        <w:t xml:space="preserve"> of duties (irrespective of whether the employment relationship has terminated) or for certain reasons other than the performance of duties, including any hour for which back pay (irrespective of mitigation of damages) is due, by the Employer or Affiliated</w:t>
      </w:r>
      <w:r>
        <w:rPr>
          <w:rFonts w:ascii="Arial" w:hAnsi="Arial" w:cs="Arial"/>
        </w:rPr>
        <w:t xml:space="preserve">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Such payment for reasons other than the performance of duties must be due to vacation, holiday, illness, incapacity (including disability), lay-off, jury duty, military duty, or Leave of Absence; provided, however, that no Hour of Service need</w:t>
      </w:r>
      <w:r>
        <w:rPr>
          <w:rFonts w:ascii="Arial" w:hAnsi="Arial" w:cs="Arial"/>
        </w:rPr>
        <w:t xml:space="preserve"> be credited for payments received solely for the purpose of complying with applicable workers' compensation or unemployment or disability insurance laws or for payments received solely for reimbursing the Employee for medical or medically related expenses</w:t>
      </w:r>
      <w:r>
        <w:rPr>
          <w:rFonts w:ascii="Arial" w:hAnsi="Arial" w:cs="Arial"/>
        </w:rPr>
        <w:t>. It is further provided that no more than five hundred one (501) Hours of Service credit need be given for each single continuous period for which an Employee is paid for reasons other than the performance of duties. The determination of such Hours of Ser</w:t>
      </w:r>
      <w:r>
        <w:rPr>
          <w:rFonts w:ascii="Arial" w:hAnsi="Arial" w:cs="Arial"/>
        </w:rPr>
        <w:t>vice for the nonperformance of duties shall be in accordance with Section 2530.200b-2(b) of the Minimum Standards Regulations prescribed by the Secretary of Labor.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Hours of Service credit at the rate of forty (40) hours per week shall also be granted for</w:t>
      </w:r>
      <w:r>
        <w:rPr>
          <w:rFonts w:ascii="Arial" w:hAnsi="Arial" w:cs="Arial"/>
        </w:rPr>
        <w:t xml:space="preserve"> any nonpaid period of absence authorized by the Employer in accordance with its uniform Leave of Absence policy for granting such credit or for military duty to the extent required under federal law.</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Each Hour of Service earned by any Employee shall be </w:t>
      </w:r>
      <w:r>
        <w:rPr>
          <w:rFonts w:ascii="Arial" w:hAnsi="Arial" w:cs="Arial"/>
        </w:rPr>
        <w:t>credited to him as of the time when he actually earned such Hour except as otherwise permissible or required under Section 2530.200b-2(c) of the Minimum Standards Regulations prescribed by the Secretary of Labor. In no event will an Employee receive credit</w:t>
      </w:r>
      <w:r>
        <w:rPr>
          <w:rFonts w:ascii="Arial" w:hAnsi="Arial" w:cs="Arial"/>
        </w:rPr>
        <w:t xml:space="preserve"> for the same Hours of Service more than once.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r>
        <w:rPr>
          <w:rFonts w:ascii="Arial" w:hAnsi="Arial" w:cs="Arial"/>
          <w:i/>
          <w:iCs/>
        </w:rPr>
        <w:t>Hours of Service Credit Used Only for Purposes of Determination of Breaks in Service:</w:t>
      </w:r>
      <w:r>
        <w:rPr>
          <w:rFonts w:ascii="Arial" w:hAnsi="Arial" w:cs="Arial"/>
        </w:rPr>
        <w:t xml:space="preserve"> Solely for purposes of determining whether an Employee has incurred a one (1) year Break in Service, Hours of Service</w:t>
      </w:r>
      <w:r>
        <w:rPr>
          <w:rFonts w:ascii="Arial" w:hAnsi="Arial" w:cs="Arial"/>
        </w:rPr>
        <w:t xml:space="preserve"> Credit shall be given (if not already given under (a) above in this Section) for any absence, beginning after December 31, 1984, by reason of pregnancy of the Employee, birth of the Employee's child, placement of a child with the Employee in connection wi</w:t>
      </w:r>
      <w:r>
        <w:rPr>
          <w:rFonts w:ascii="Arial" w:hAnsi="Arial" w:cs="Arial"/>
        </w:rPr>
        <w:t>th the adoption of such child by said Employee, and absence for purposes of caring for such child for a period beginning immediately following such birth or placement.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No more than five hundred one (501) Hours of Service Credit need be given for such per</w:t>
      </w:r>
      <w:r>
        <w:rPr>
          <w:rFonts w:ascii="Arial" w:hAnsi="Arial" w:cs="Arial"/>
        </w:rPr>
        <w:t>iods of absence, and the credit given shall be the Hours of Service which otherwise would normally have been credited to such Employee but for such absence. In any case in which hourly records are not maintained, Hours of Service credit shall be given at t</w:t>
      </w:r>
      <w:r>
        <w:rPr>
          <w:rFonts w:ascii="Arial" w:hAnsi="Arial" w:cs="Arial"/>
        </w:rPr>
        <w:t>he rate of eight (8) hours for each day of such absence.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Said Hours of Service shall be credited in the twelve (12) month computation period specified under Section 2.2 hereof during which said absence began only if the Employee would be prevented from i</w:t>
      </w:r>
      <w:r>
        <w:rPr>
          <w:rFonts w:ascii="Arial" w:hAnsi="Arial" w:cs="Arial"/>
        </w:rPr>
        <w:t>ncurring a Break in Service in said period by treating said periods of absence as Hours of Service; however, if said Employee would not incur a Break in Service during said period, such Hours of Service shall be credited in the immediately following period</w:t>
      </w:r>
      <w:r>
        <w:rPr>
          <w:rFonts w:ascii="Arial" w:hAnsi="Arial" w:cs="Arial"/>
        </w:rPr>
        <w: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2.2 Service:</w:t>
      </w:r>
      <w:r>
        <w:rPr>
          <w:rFonts w:ascii="Arial" w:hAnsi="Arial" w:cs="Arial"/>
        </w:rPr>
        <w:t xml:space="preserve"> Service is the period of employment used in determining eligibili</w:t>
      </w:r>
      <w:r>
        <w:rPr>
          <w:rFonts w:ascii="Arial" w:hAnsi="Arial" w:cs="Arial"/>
        </w:rPr>
        <w:t>ty for participation in this Plan, as well as in determining eligibility for benefits. Subject to the loss of service rules below in this Article, a year of Service is the twelve (12) month period beginning with the date of the Employee's first Hour of Ser</w:t>
      </w:r>
      <w:r>
        <w:rPr>
          <w:rFonts w:ascii="Arial" w:hAnsi="Arial" w:cs="Arial"/>
        </w:rPr>
        <w:t>vice if he completes at least one thousand (1,000) Hours of Service during such twelve (12) month period, and is any Plan Year following such date during which he completes at least one thousand (1,000) Hours of Service.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2.3 Break in Service:</w:t>
      </w:r>
      <w:r>
        <w:rPr>
          <w:rFonts w:ascii="Arial" w:hAnsi="Arial" w:cs="Arial"/>
        </w:rPr>
        <w:t xml:space="preserve"> For purpo</w:t>
      </w:r>
      <w:r>
        <w:rPr>
          <w:rFonts w:ascii="Arial" w:hAnsi="Arial" w:cs="Arial"/>
        </w:rPr>
        <w:t>ses of determining Service, an Employee shall have a year of Break in Service for the twelve (12) month period beginning with the date of his first Hour of Service and for any Plan Year following such date if during such twelve (12) month period of such Pl</w:t>
      </w:r>
      <w:r>
        <w:rPr>
          <w:rFonts w:ascii="Arial" w:hAnsi="Arial" w:cs="Arial"/>
        </w:rPr>
        <w:t>an Year he completes five hundred (500) or fewer Hours of Service.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2.4 Loss of Service:</w:t>
      </w:r>
      <w:r>
        <w:rPr>
          <w:rFonts w:ascii="Arial" w:hAnsi="Arial" w:cs="Arial"/>
        </w:rPr>
        <w:t xml:space="preserve"> If an Employee who does not have any vested benefit hereunder has a termination of employment that results in at least five (5) consecutive years of Breaks in Servi</w:t>
      </w:r>
      <w:r>
        <w:rPr>
          <w:rFonts w:ascii="Arial" w:hAnsi="Arial" w:cs="Arial"/>
        </w:rPr>
        <w:t>ce that are equal to or greater than the total years of Service, then he shall lose all such prior Service previously accrued hereunder.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lastRenderedPageBreak/>
        <w:t xml:space="preserve">   </w:t>
      </w:r>
      <w:r>
        <w:rPr>
          <w:rFonts w:ascii="Arial" w:hAnsi="Arial" w:cs="Arial"/>
          <w:b/>
          <w:bCs/>
        </w:rPr>
        <w:t>2.5 Multiple Trades and Businesses:</w:t>
      </w:r>
      <w:r>
        <w:rPr>
          <w:rFonts w:ascii="Arial" w:hAnsi="Arial" w:cs="Arial"/>
        </w:rPr>
        <w:t xml:space="preserve"> If this Plan provides contributions or benefits for one or more Owner-Employees</w:t>
      </w:r>
      <w:r>
        <w:rPr>
          <w:rFonts w:ascii="Arial" w:hAnsi="Arial" w:cs="Arial"/>
        </w:rPr>
        <w:t xml:space="preserve"> who control both the business with respect to which this Plan is established and one or more other trades or businesses, this Plan and the plan established with respect to such other trades or businesses must, when looked at as a single plan, satisfy Code</w:t>
      </w:r>
      <w:r>
        <w:rPr>
          <w:rFonts w:ascii="Arial" w:hAnsi="Arial" w:cs="Arial"/>
        </w:rPr>
        <w:t xml:space="preserve"> Section 401(a) and (d) with respect to the Employees of this and all such other trades or businesses.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If this Plan provides contributions or benefits for one or more Owner-Employees who control one or more other trades or businesses, the Employees of </w:t>
      </w:r>
      <w:r>
        <w:rPr>
          <w:rFonts w:ascii="Arial" w:hAnsi="Arial" w:cs="Arial"/>
        </w:rPr>
        <w:t>each such other trade or business must be included in a plan which satisfies Code Sections 401(a) and (d) and which provides contributions and benefits not less favorable than provided for such Owner-Employees under this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If an individual is cover</w:t>
      </w:r>
      <w:r>
        <w:rPr>
          <w:rFonts w:ascii="Arial" w:hAnsi="Arial" w:cs="Arial"/>
        </w:rPr>
        <w:t>ed as an Owner-Employee under the plans of two or more trades or businesses which he does not control, and such individual controls a trade or business, then the contributions or benefits of the Employees under the plan of the trade or business which he do</w:t>
      </w:r>
      <w:r>
        <w:rPr>
          <w:rFonts w:ascii="Arial" w:hAnsi="Arial" w:cs="Arial"/>
        </w:rPr>
        <w:t>es control must be as favorable as those provided for him under the most favorable plan of the trade or business which he does not control.</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For purposes of the preceding paragraphs, an Owner-Employee, or two (2) or more Owner-Employees, shall be consid</w:t>
      </w:r>
      <w:r>
        <w:rPr>
          <w:rFonts w:ascii="Arial" w:hAnsi="Arial" w:cs="Arial"/>
        </w:rPr>
        <w:t>ered to control a trade or business if such Owner-Employee, or such two (2) or more Owner-Employees together: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w:t>
      </w:r>
      <w:proofErr w:type="spellStart"/>
      <w:r>
        <w:rPr>
          <w:rFonts w:ascii="Arial" w:hAnsi="Arial" w:cs="Arial"/>
        </w:rPr>
        <w:t>i</w:t>
      </w:r>
      <w:proofErr w:type="spellEnd"/>
      <w:r>
        <w:rPr>
          <w:rFonts w:ascii="Arial" w:hAnsi="Arial" w:cs="Arial"/>
        </w:rPr>
        <w:t xml:space="preserve">) </w:t>
      </w:r>
      <w:proofErr w:type="gramStart"/>
      <w:r>
        <w:rPr>
          <w:rFonts w:ascii="Arial" w:hAnsi="Arial" w:cs="Arial"/>
        </w:rPr>
        <w:t>own</w:t>
      </w:r>
      <w:proofErr w:type="gramEnd"/>
      <w:r>
        <w:rPr>
          <w:rFonts w:ascii="Arial" w:hAnsi="Arial" w:cs="Arial"/>
        </w:rPr>
        <w:t xml:space="preserve"> the entire interest in an unincorporated trade or business;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(ii) </w:t>
      </w:r>
      <w:proofErr w:type="gramStart"/>
      <w:r>
        <w:rPr>
          <w:rFonts w:ascii="Arial" w:hAnsi="Arial" w:cs="Arial"/>
        </w:rPr>
        <w:t>in</w:t>
      </w:r>
      <w:proofErr w:type="gramEnd"/>
      <w:r>
        <w:rPr>
          <w:rFonts w:ascii="Arial" w:hAnsi="Arial" w:cs="Arial"/>
        </w:rPr>
        <w:t xml:space="preserve"> the case of a partnership, own more than fifty percent (50%) of</w:t>
      </w:r>
      <w:r>
        <w:rPr>
          <w:rFonts w:ascii="Arial" w:hAnsi="Arial" w:cs="Arial"/>
        </w:rPr>
        <w:t xml:space="preserve"> either the capital interest or the profits interest in such partnership.</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2.6 Participation Originating Under This Plan:</w:t>
      </w:r>
      <w:r>
        <w:rPr>
          <w:rFonts w:ascii="Arial" w:hAnsi="Arial" w:cs="Arial"/>
        </w:rPr>
        <w:t xml:space="preserve"> Each Employee shall become a member in this Plan on the first day of the month (i.e., "entry date") on which he: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w:t>
      </w:r>
      <w:proofErr w:type="gramStart"/>
      <w:r>
        <w:rPr>
          <w:rFonts w:ascii="Arial" w:hAnsi="Arial" w:cs="Arial"/>
        </w:rPr>
        <w:t>a</w:t>
      </w:r>
      <w:proofErr w:type="gramEnd"/>
      <w:r>
        <w:rPr>
          <w:rFonts w:ascii="Arial" w:hAnsi="Arial" w:cs="Arial"/>
        </w:rPr>
        <w:t>) is in Covere</w:t>
      </w:r>
      <w:r>
        <w:rPr>
          <w:rFonts w:ascii="Arial" w:hAnsi="Arial" w:cs="Arial"/>
        </w:rPr>
        <w:t>d Employment;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proofErr w:type="gramStart"/>
      <w:r>
        <w:rPr>
          <w:rFonts w:ascii="Arial" w:hAnsi="Arial" w:cs="Arial"/>
        </w:rPr>
        <w:t>has</w:t>
      </w:r>
      <w:proofErr w:type="gramEnd"/>
      <w:r>
        <w:rPr>
          <w:rFonts w:ascii="Arial" w:hAnsi="Arial" w:cs="Arial"/>
        </w:rPr>
        <w:t xml:space="preserve"> attained his twenty-first (21st) birthday;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(c) </w:t>
      </w:r>
      <w:proofErr w:type="gramStart"/>
      <w:r>
        <w:rPr>
          <w:rFonts w:ascii="Arial" w:hAnsi="Arial" w:cs="Arial"/>
        </w:rPr>
        <w:t>has</w:t>
      </w:r>
      <w:proofErr w:type="gramEnd"/>
      <w:r>
        <w:rPr>
          <w:rFonts w:ascii="Arial" w:hAnsi="Arial" w:cs="Arial"/>
        </w:rPr>
        <w:t xml:space="preserve"> completed a year of Service.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2.7 Cessation of Participation Service and Reentry:</w:t>
      </w:r>
      <w:r>
        <w:rPr>
          <w:rFonts w:ascii="Arial" w:hAnsi="Arial" w:cs="Arial"/>
        </w:rPr>
        <w:t xml:space="preserve"> If an Employee has a year or more of Breaks in Service, or if he leaves Covered Employment</w:t>
      </w:r>
      <w:r>
        <w:rPr>
          <w:rFonts w:ascii="Arial" w:hAnsi="Arial" w:cs="Arial"/>
        </w:rPr>
        <w:t>, before he has become a Member hereunder, he will, following such Break in Service or interruption of Covered Employment, become a Member on the first entry date specified in Section 2.6 hereof after he meets the requirements for participation specified i</w:t>
      </w:r>
      <w:r>
        <w:rPr>
          <w:rFonts w:ascii="Arial" w:hAnsi="Arial" w:cs="Arial"/>
        </w:rPr>
        <w:t>n Section 2.6 hereof. For purposes of determining whether an Employee's prior Participation Service is to be counted toward such requirements, the provisions of Section 2.4 hereof shall be applicable.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If an Employee has a year or more of Breaks in Serv</w:t>
      </w:r>
      <w:r>
        <w:rPr>
          <w:rFonts w:ascii="Arial" w:hAnsi="Arial" w:cs="Arial"/>
        </w:rPr>
        <w:t>ice, or if he leaves Covered Employment, after he has become a Member hereunder but before he has any vested benefit hereunder, he will cease his participation in this Plan, but will, immediately following such Break in Service or interruption of Covered E</w:t>
      </w:r>
      <w:r>
        <w:rPr>
          <w:rFonts w:ascii="Arial" w:hAnsi="Arial" w:cs="Arial"/>
        </w:rPr>
        <w:t>mployment, again become a Member provided he then meets the requirements for participation specified above in this Article. If the Employee does not then meet such requirements, he shall become a Member on the first entry date specified in Section 2.6 here</w:t>
      </w:r>
      <w:r>
        <w:rPr>
          <w:rFonts w:ascii="Arial" w:hAnsi="Arial" w:cs="Arial"/>
        </w:rPr>
        <w:t>of after he does meet such requirements. For purposes of determining whether an Employee's prior Participation Service is to be counted toward such requirements, the provisions of Section 2.4 hereof shall be applicable.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If an Employee has a year or more of Breaks in Service, or if he leaves Covered Employment, after he has a vested benefit hereunder, he will cease his participation in this Plan, but will, immediately following such Break in Service or interruption of C</w:t>
      </w:r>
      <w:r>
        <w:rPr>
          <w:rFonts w:ascii="Arial" w:hAnsi="Arial" w:cs="Arial"/>
        </w:rPr>
        <w:t>overed Employment, again become a Member hereunder, provided he is in Covered Employment.</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lastRenderedPageBreak/>
        <w:t>Article III. Contributions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3.1 Contributions by Employer:</w:t>
      </w:r>
      <w:r>
        <w:rPr>
          <w:rFonts w:ascii="Arial" w:hAnsi="Arial" w:cs="Arial"/>
        </w:rPr>
        <w:t xml:space="preserve"> The Employer shall, during a Plan Year, contribute to the Trust an amount determined at the Employer's </w:t>
      </w:r>
      <w:r>
        <w:rPr>
          <w:rFonts w:ascii="Arial" w:hAnsi="Arial" w:cs="Arial"/>
        </w:rPr>
        <w:t>discretion. Such contribution is for allocation, in accordance with Section 4.2 hereof, among Employer Contribution Accounts of Members who: (</w:t>
      </w:r>
      <w:proofErr w:type="spellStart"/>
      <w:r>
        <w:rPr>
          <w:rFonts w:ascii="Arial" w:hAnsi="Arial" w:cs="Arial"/>
        </w:rPr>
        <w:t>i</w:t>
      </w:r>
      <w:proofErr w:type="spellEnd"/>
      <w:r>
        <w:rPr>
          <w:rFonts w:ascii="Arial" w:hAnsi="Arial" w:cs="Arial"/>
        </w:rPr>
        <w:t xml:space="preserve">) are employed by the Employer on the Allocation Date and (ii) have completed at least one thousand (1000) Hours </w:t>
      </w:r>
      <w:r>
        <w:rPr>
          <w:rFonts w:ascii="Arial" w:hAnsi="Arial" w:cs="Arial"/>
        </w:rPr>
        <w:t>of Service during such Plan Year, or (iii) ceased employment due to Retirement, Death or Disability since the last Allocation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Notwithstanding the above, such contributions shall be made only from the Employer's current or retained earnings or pro</w:t>
      </w:r>
      <w:r>
        <w:rPr>
          <w:rFonts w:ascii="Arial" w:hAnsi="Arial" w:cs="Arial"/>
        </w:rPr>
        <w:t>fits and shall be limited to the amount deductible by the Employer under Code Section 404(a). Such contributions shall be transmitted to the Trustee as soon as practicable after such contributions are made.</w:t>
      </w:r>
    </w:p>
    <w:p w:rsidR="00000000" w:rsidRDefault="005B4C5C">
      <w:pPr>
        <w:widowControl w:val="0"/>
        <w:rPr>
          <w:rFonts w:ascii="Arial" w:hAnsi="Arial" w:cs="Arial"/>
        </w:rPr>
      </w:pPr>
    </w:p>
    <w:p w:rsidR="00000000" w:rsidRDefault="005B4C5C">
      <w:pPr>
        <w:widowControl w:val="0"/>
        <w:rPr>
          <w:rFonts w:ascii="Arial" w:hAnsi="Arial" w:cs="Arial"/>
          <w:b/>
          <w:bCs/>
        </w:rPr>
      </w:pPr>
      <w:r>
        <w:rPr>
          <w:rFonts w:ascii="Arial" w:hAnsi="Arial" w:cs="Arial"/>
          <w:b/>
          <w:bCs/>
        </w:rPr>
        <w:tab/>
        <w:t>See "Alternate Section 3.2", below.</w:t>
      </w:r>
    </w:p>
    <w:p w:rsidR="00000000" w:rsidRDefault="005B4C5C">
      <w:pPr>
        <w:widowControl w:val="0"/>
        <w:rPr>
          <w:rFonts w:ascii="Arial" w:hAnsi="Arial" w:cs="Arial"/>
        </w:rPr>
      </w:pPr>
    </w:p>
    <w:p w:rsidR="00000000" w:rsidRDefault="005B4C5C">
      <w:pPr>
        <w:widowControl w:val="0"/>
        <w:rPr>
          <w:rFonts w:ascii="Arial" w:hAnsi="Arial" w:cs="Arial"/>
          <w:i/>
          <w:iCs/>
        </w:rPr>
      </w:pPr>
      <w:r>
        <w:rPr>
          <w:rFonts w:ascii="Arial" w:hAnsi="Arial" w:cs="Arial"/>
          <w:b/>
          <w:bCs/>
        </w:rPr>
        <w:tab/>
        <w:t>NOTE:</w:t>
      </w:r>
      <w:r>
        <w:rPr>
          <w:rFonts w:ascii="Arial" w:hAnsi="Arial" w:cs="Arial"/>
        </w:rPr>
        <w:t xml:space="preserve"> </w:t>
      </w:r>
      <w:r>
        <w:rPr>
          <w:rFonts w:ascii="Arial" w:hAnsi="Arial" w:cs="Arial"/>
          <w:i/>
          <w:iCs/>
        </w:rPr>
        <w:t>The</w:t>
      </w:r>
      <w:r>
        <w:rPr>
          <w:rFonts w:ascii="Arial" w:hAnsi="Arial" w:cs="Arial"/>
          <w:i/>
          <w:iCs/>
        </w:rPr>
        <w:t xml:space="preserve"> following section permits employee after-tax contributions. If it is decided not to allow after-tax contributions, then the alternate Section 3.2 should be used.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3.2 Member Voluntary Contributions:</w:t>
      </w:r>
      <w:r>
        <w:rPr>
          <w:rFonts w:ascii="Arial" w:hAnsi="Arial" w:cs="Arial"/>
        </w:rPr>
        <w:t xml:space="preserve"> When he becomes a Member hereunder and as of the begi</w:t>
      </w:r>
      <w:r>
        <w:rPr>
          <w:rFonts w:ascii="Arial" w:hAnsi="Arial" w:cs="Arial"/>
        </w:rPr>
        <w:t>nning of each Plan Year thereafter, a Member may, through payroll deduction, elect to make voluntary contributions hereunder (on an after-tax basis) in a whole dollar amount or a whole percentage of his Compensation.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An election to make such contributi</w:t>
      </w:r>
      <w:r>
        <w:rPr>
          <w:rFonts w:ascii="Arial" w:hAnsi="Arial" w:cs="Arial"/>
        </w:rPr>
        <w:t>ons shall be made on such forms and at such times as the Committee may prescribe and shall be effective on a Plan Year basis, provided that changes, suspensions or discontinuance of contributions may be made by the Member during a Plan Year only if permitt</w:t>
      </w:r>
      <w:r>
        <w:rPr>
          <w:rFonts w:ascii="Arial" w:hAnsi="Arial" w:cs="Arial"/>
        </w:rPr>
        <w:t>ed by the Committee.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Member's contributions shall be transmitted to the Trustee of the Trust Fund by the Employer as soon as reasonably practicable, but no later than 60 days after the date on which the contribution was made.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ab/>
        <w:t>NOTE:</w:t>
      </w:r>
      <w:r>
        <w:rPr>
          <w:rFonts w:ascii="Arial" w:hAnsi="Arial" w:cs="Arial"/>
        </w:rPr>
        <w:t xml:space="preserve"> </w:t>
      </w:r>
      <w:r>
        <w:rPr>
          <w:rFonts w:ascii="Arial" w:hAnsi="Arial" w:cs="Arial"/>
          <w:i/>
          <w:iCs/>
        </w:rPr>
        <w:t>The following pa</w:t>
      </w:r>
      <w:r>
        <w:rPr>
          <w:rFonts w:ascii="Arial" w:hAnsi="Arial" w:cs="Arial"/>
          <w:i/>
          <w:iCs/>
        </w:rPr>
        <w:t>ragraph allows members to withdraw their after-tax contributions while they are still employed. This is not required to be available and can be deleted if the Employer does not want the administrative work associated with such a provision.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Member may</w:t>
      </w:r>
      <w:r>
        <w:rPr>
          <w:rFonts w:ascii="Arial" w:hAnsi="Arial" w:cs="Arial"/>
        </w:rPr>
        <w:t xml:space="preserve"> withdraw all or any part of his Employee Contribution Account by filing a written application on a form to be prescribed by the Committee, with at least thirty (30) days' advance notice, no more than once in any Plan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The employee contributions p</w:t>
      </w:r>
      <w:r>
        <w:rPr>
          <w:rFonts w:ascii="Arial" w:hAnsi="Arial" w:cs="Arial"/>
        </w:rPr>
        <w:t>ermissible under this Section shall be subject to the nondiscrimination tests set forth in Section 401(m) of the Code. The provisions of Section 401(m) of the Code and the regulations, thereunder, are hereby incorporated by reference.</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Alternate Section 3.</w:t>
      </w:r>
      <w:r>
        <w:rPr>
          <w:rFonts w:ascii="Arial" w:hAnsi="Arial" w:cs="Arial"/>
          <w:b/>
          <w:bCs/>
        </w:rPr>
        <w:t>2</w:t>
      </w:r>
    </w:p>
    <w:p w:rsidR="00000000" w:rsidRDefault="005B4C5C">
      <w:pPr>
        <w:widowControl w:val="0"/>
        <w:rPr>
          <w:rFonts w:ascii="Arial" w:hAnsi="Arial" w:cs="Arial"/>
        </w:rPr>
      </w:pPr>
    </w:p>
    <w:p w:rsidR="00000000" w:rsidRDefault="005B4C5C">
      <w:pPr>
        <w:widowControl w:val="0"/>
        <w:rPr>
          <w:rFonts w:ascii="Arial" w:hAnsi="Arial" w:cs="Arial"/>
          <w:i/>
          <w:iCs/>
        </w:rPr>
      </w:pPr>
      <w:r>
        <w:rPr>
          <w:rFonts w:ascii="Arial" w:hAnsi="Arial" w:cs="Arial"/>
          <w:b/>
          <w:bCs/>
        </w:rPr>
        <w:tab/>
        <w:t>NOTE:</w:t>
      </w:r>
      <w:r>
        <w:rPr>
          <w:rFonts w:ascii="Arial" w:hAnsi="Arial" w:cs="Arial"/>
        </w:rPr>
        <w:t xml:space="preserve"> </w:t>
      </w:r>
      <w:r>
        <w:rPr>
          <w:rFonts w:ascii="Arial" w:hAnsi="Arial" w:cs="Arial"/>
          <w:i/>
          <w:iCs/>
        </w:rPr>
        <w:t>Employee after-tax contributions are subject to nondiscrimination tests under Section 401(m) of the Code for plan years beginning after 1986. The regulations allow a plan to incorporate the requirements of Section 401(m) by reference, as set fort</w:t>
      </w:r>
      <w:r>
        <w:rPr>
          <w:rFonts w:ascii="Arial" w:hAnsi="Arial" w:cs="Arial"/>
          <w:i/>
          <w:iCs/>
        </w:rPr>
        <w:t>h in the above paragraph. The test is basically the same used for pre-tax contributions under Section 401(k) of the Code.</w:t>
      </w:r>
    </w:p>
    <w:p w:rsidR="00000000" w:rsidRDefault="005B4C5C">
      <w:pPr>
        <w:widowControl w:val="0"/>
        <w:rPr>
          <w:rFonts w:ascii="Arial" w:hAnsi="Arial" w:cs="Arial"/>
          <w:i/>
          <w:iCs/>
        </w:rPr>
      </w:pPr>
    </w:p>
    <w:p w:rsidR="00000000" w:rsidRDefault="005B4C5C">
      <w:pPr>
        <w:widowControl w:val="0"/>
        <w:rPr>
          <w:rFonts w:ascii="Arial" w:hAnsi="Arial" w:cs="Arial"/>
        </w:rPr>
      </w:pPr>
      <w:r>
        <w:rPr>
          <w:rFonts w:ascii="Arial" w:hAnsi="Arial" w:cs="Arial"/>
          <w:i/>
          <w:iCs/>
        </w:rPr>
        <w:tab/>
        <w:t>If the Plan does not allow employee after-tax contributions, delete all references in the Plan regarding employee contribut</w:t>
      </w:r>
      <w:r>
        <w:rPr>
          <w:rFonts w:ascii="Arial" w:hAnsi="Arial" w:cs="Arial"/>
          <w:i/>
          <w:iCs/>
        </w:rPr>
        <w:t>ions and Employee Contribution Accounts, and use the following alternate Section 3.2.</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lastRenderedPageBreak/>
        <w:t xml:space="preserve">   3.2 No Contributions by Members:</w:t>
      </w:r>
      <w:r>
        <w:rPr>
          <w:rFonts w:ascii="Arial" w:hAnsi="Arial" w:cs="Arial"/>
        </w:rPr>
        <w:t xml:space="preserve"> Members are not required or permitted to make any contributions under this Plan.</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IV. Individual Accounts and Allocations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rPr>
        <w:t xml:space="preserve"> </w:t>
      </w:r>
      <w:r>
        <w:rPr>
          <w:rFonts w:ascii="Arial" w:hAnsi="Arial" w:cs="Arial"/>
          <w:b/>
          <w:bCs/>
        </w:rPr>
        <w:t>4.1 Establishment of Individual Accounts:</w:t>
      </w:r>
      <w:r>
        <w:rPr>
          <w:rFonts w:ascii="Arial" w:hAnsi="Arial" w:cs="Arial"/>
        </w:rPr>
        <w:t xml:space="preserve"> The Committee shall create and maintain adequate records to reflect at all times the interest in the Trust Fund of each Member. Such records shall be in the form of separate Individual Accounts for each Member who</w:t>
      </w:r>
      <w:r>
        <w:rPr>
          <w:rFonts w:ascii="Arial" w:hAnsi="Arial" w:cs="Arial"/>
        </w:rPr>
        <w:t xml:space="preserve"> has an interest in the Trust Fund, such accounts to be referred to as follows: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r>
        <w:rPr>
          <w:rFonts w:ascii="Arial" w:hAnsi="Arial" w:cs="Arial"/>
          <w:i/>
          <w:iCs/>
        </w:rPr>
        <w:t>Employer Contribution Account:</w:t>
      </w:r>
      <w:r>
        <w:rPr>
          <w:rFonts w:ascii="Arial" w:hAnsi="Arial" w:cs="Arial"/>
        </w:rPr>
        <w:t xml:space="preserve"> The account representing contributions made by the Employer under Section 3.1 hereof and gains or losses allocable thereto.</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r>
        <w:rPr>
          <w:rFonts w:ascii="Arial" w:hAnsi="Arial" w:cs="Arial"/>
          <w:i/>
          <w:iCs/>
        </w:rPr>
        <w:t xml:space="preserve">Employee </w:t>
      </w:r>
      <w:r>
        <w:rPr>
          <w:rFonts w:ascii="Arial" w:hAnsi="Arial" w:cs="Arial"/>
          <w:i/>
          <w:iCs/>
        </w:rPr>
        <w:t>Contribution Account:</w:t>
      </w:r>
      <w:r>
        <w:rPr>
          <w:rFonts w:ascii="Arial" w:hAnsi="Arial" w:cs="Arial"/>
        </w:rPr>
        <w:t xml:space="preserve"> The account representing contributions made by Members under Section 3.2 hereof and gains or losses allocable thereto.</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Credits and charges shall be made to such accounts in the manner herein described. The Individual Accounts are primarily for accounting purposes, and a segregation of the assets of the Trust Fund to each account by the Trustee shall not be required. Distri</w:t>
      </w:r>
      <w:r>
        <w:rPr>
          <w:rFonts w:ascii="Arial" w:hAnsi="Arial" w:cs="Arial"/>
        </w:rPr>
        <w:t>butions and withdrawals made from an account shall be charged to the account as of the date when paid.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4.2 Allocation of Employer Contributions:</w:t>
      </w:r>
      <w:r>
        <w:rPr>
          <w:rFonts w:ascii="Arial" w:hAnsi="Arial" w:cs="Arial"/>
        </w:rPr>
        <w:t xml:space="preserve"> Each contribution for Members eligible under Section 3.1 hereof shall be allocated among eligible Members' </w:t>
      </w:r>
      <w:r>
        <w:rPr>
          <w:rFonts w:ascii="Arial" w:hAnsi="Arial" w:cs="Arial"/>
        </w:rPr>
        <w:t>Employer Contribution Accounts as of the Allocation Date which falls on the last day of the Plan Year for which such contribution is made hereunder. Allocations to any Member shall be made on the basis of Compensation received during the Plan Year while he</w:t>
      </w:r>
      <w:r>
        <w:rPr>
          <w:rFonts w:ascii="Arial" w:hAnsi="Arial" w:cs="Arial"/>
        </w:rPr>
        <w:t xml:space="preserve"> was a Member hereunder. Such allocations shall be made to each such Member in the ratio that such Compensation for the Plan Year bears to the total of all such Compensation of all Members for the Plan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4.3 Allocation of Gains and Losses:</w:t>
      </w:r>
      <w:r>
        <w:rPr>
          <w:rFonts w:ascii="Arial" w:hAnsi="Arial" w:cs="Arial"/>
        </w:rPr>
        <w:t xml:space="preserve"> Gains or</w:t>
      </w:r>
      <w:r>
        <w:rPr>
          <w:rFonts w:ascii="Arial" w:hAnsi="Arial" w:cs="Arial"/>
        </w:rPr>
        <w:t xml:space="preserve"> losses of the Trust Fund shall be allocated as of each Valuation Date as follows: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(a) The Committee shall, before taking into account the contributions and the forfeitures for the period since the last preceding Valuation Date, determine the then market</w:t>
      </w:r>
      <w:r>
        <w:rPr>
          <w:rFonts w:ascii="Arial" w:hAnsi="Arial" w:cs="Arial"/>
        </w:rPr>
        <w:t xml:space="preserve"> value of the Fund and the net gain or loss of the Fund from the preceding valuation, including expenses of administration and charges against such Fund.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(b) The Committee shall determine the total aggregate value of all Individual Accounts as shown in i</w:t>
      </w:r>
      <w:r>
        <w:rPr>
          <w:rFonts w:ascii="Arial" w:hAnsi="Arial" w:cs="Arial"/>
        </w:rPr>
        <w:t>ts records for the preceding Valuation Date. The balance of any such Individual Account shall be reduced by any amounts paid therefrom since the last Valuation Date. The balance shall be the value used in (c) below.</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(c) The Committee shall then adjust th</w:t>
      </w:r>
      <w:r>
        <w:rPr>
          <w:rFonts w:ascii="Arial" w:hAnsi="Arial" w:cs="Arial"/>
        </w:rPr>
        <w:t>e value of each Individual Account by crediting each such Individual Account with its proportion of the net gain if there is a gain or charging it with its proportion of the net loss if there is a loss; the proportion to be so credited or charged to each I</w:t>
      </w:r>
      <w:r>
        <w:rPr>
          <w:rFonts w:ascii="Arial" w:hAnsi="Arial" w:cs="Arial"/>
        </w:rPr>
        <w:t>ndividual Account shall be calculated by multiplying such gain or loss by a fraction, the numerator of which is the then value of said Individual Account and the denominator of which is the then aggregate value of all Individual Accounts within the Trust F</w:t>
      </w:r>
      <w:r>
        <w:rPr>
          <w:rFonts w:ascii="Arial" w:hAnsi="Arial" w:cs="Arial"/>
        </w:rPr>
        <w:t>und.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4.4 Allocation of Forfeitures:</w:t>
      </w:r>
      <w:r>
        <w:rPr>
          <w:rFonts w:ascii="Arial" w:hAnsi="Arial" w:cs="Arial"/>
        </w:rPr>
        <w:t xml:space="preserve"> Forfeitures shall be allocated as of the Allocation Date falling on the last day of the Plan Year. Any forfeiture shall be allocated as of the first such Allocation Date which occurs after such forfeiture is availabl</w:t>
      </w:r>
      <w:r>
        <w:rPr>
          <w:rFonts w:ascii="Arial" w:hAnsi="Arial" w:cs="Arial"/>
        </w:rPr>
        <w:t>e, in accordance with Section 8.3 hereof, for allocation. In order to be entitled to receive an allocation of a forfeiture to be allocated at the end of any Plan Year a Member must (</w:t>
      </w:r>
      <w:proofErr w:type="spellStart"/>
      <w:r>
        <w:rPr>
          <w:rFonts w:ascii="Arial" w:hAnsi="Arial" w:cs="Arial"/>
        </w:rPr>
        <w:t>i</w:t>
      </w:r>
      <w:proofErr w:type="spellEnd"/>
      <w:r>
        <w:rPr>
          <w:rFonts w:ascii="Arial" w:hAnsi="Arial" w:cs="Arial"/>
        </w:rPr>
        <w:t>) be employed by the Employer on such Allocation Date, and (ii) have comp</w:t>
      </w:r>
      <w:r>
        <w:rPr>
          <w:rFonts w:ascii="Arial" w:hAnsi="Arial" w:cs="Arial"/>
        </w:rPr>
        <w:t>leted one thousand (1000) Hours of Service during such Plan Year, or (iii) have ceased employment due to Retirement, Death or Disability since the last Allocation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The allocation to each such Member shall be in the ratio that such Member's Compens</w:t>
      </w:r>
      <w:r>
        <w:rPr>
          <w:rFonts w:ascii="Arial" w:hAnsi="Arial" w:cs="Arial"/>
        </w:rPr>
        <w:t>ation received during such Plan Year while he was a Member hereunder bears to the total of all such Compensation of all Members for such Plan Year; provided, however, if forfeitures available for allocation would cause the limitation (under Code Section 41</w:t>
      </w:r>
      <w:r>
        <w:rPr>
          <w:rFonts w:ascii="Arial" w:hAnsi="Arial" w:cs="Arial"/>
        </w:rPr>
        <w:t>5) described in Section 10.1 hereof to be exceeded, then the amount by which such forfeitures exceed the limitation shall be credited to and held unallocated in a suspense account until the next succeeding Allocation Date when such amounts can be allocated</w:t>
      </w:r>
      <w:r>
        <w:rPr>
          <w:rFonts w:ascii="Arial" w:hAnsi="Arial" w:cs="Arial"/>
        </w:rPr>
        <w:t xml:space="preserve"> without exceeding such limitation.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4.5 Notification to Members:</w:t>
      </w:r>
      <w:r>
        <w:rPr>
          <w:rFonts w:ascii="Arial" w:hAnsi="Arial" w:cs="Arial"/>
        </w:rPr>
        <w:t xml:space="preserve"> At least once annually the Committee shall advise each Member for whom an Individual Account is held hereunder of the then value of such account.</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V. Retirement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5.1 Benefit:</w:t>
      </w:r>
      <w:r>
        <w:rPr>
          <w:rFonts w:ascii="Arial" w:hAnsi="Arial" w:cs="Arial"/>
        </w:rPr>
        <w:t xml:space="preserve"> Upon his Normal Retirement Date, a Member shall have a fully vested and </w:t>
      </w:r>
      <w:proofErr w:type="spellStart"/>
      <w:r>
        <w:rPr>
          <w:rFonts w:ascii="Arial" w:hAnsi="Arial" w:cs="Arial"/>
        </w:rPr>
        <w:t>nonforfeitable</w:t>
      </w:r>
      <w:proofErr w:type="spellEnd"/>
      <w:r>
        <w:rPr>
          <w:rFonts w:ascii="Arial" w:hAnsi="Arial" w:cs="Arial"/>
        </w:rPr>
        <w:t xml:space="preserve"> interest in his Individual Accounts hereunder. Distribution will be made upon his Retirement. The amount of his Individual Accounts shall be the balance as of the Valua</w:t>
      </w:r>
      <w:r>
        <w:rPr>
          <w:rFonts w:ascii="Arial" w:hAnsi="Arial" w:cs="Arial"/>
        </w:rPr>
        <w:t>tion Date concurrent with or next preceding the date of his Retirement, plus any contributions allocated to his Individual Accounts since such Valuation Date, except that, if a retired Member who retired other than on a Valuation Date so elects, his balanc</w:t>
      </w:r>
      <w:r>
        <w:rPr>
          <w:rFonts w:ascii="Arial" w:hAnsi="Arial" w:cs="Arial"/>
        </w:rPr>
        <w:t>e shall be determined as of the Valuation Date next following the date of his Retirement, including allocation of any contribution then being allocated hereunder, as if he met any applicable employment and service requirements for such contribution. Paymen</w:t>
      </w:r>
      <w:r>
        <w:rPr>
          <w:rFonts w:ascii="Arial" w:hAnsi="Arial" w:cs="Arial"/>
        </w:rPr>
        <w:t>t shall be made at the time and in the manner provided in Article IX hereof, subject, however, to the distribution provisions of the following paragraph.</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Notwithstanding the above, if, at any time during the Plan Year ending in the calendar year a Memb</w:t>
      </w:r>
      <w:r>
        <w:rPr>
          <w:rFonts w:ascii="Arial" w:hAnsi="Arial" w:cs="Arial"/>
        </w:rPr>
        <w:t>er attains age seventy and one-half (70 1/2), then in no event shall distribution of his Individual Accounts be delayed beyond April 1st of the calendar year following the calendar year in which such Member attains age seventy and one-half (70 1/2) regardl</w:t>
      </w:r>
      <w:r>
        <w:rPr>
          <w:rFonts w:ascii="Arial" w:hAnsi="Arial" w:cs="Arial"/>
        </w:rPr>
        <w:t>ess of whether he had actually retired, provided, however, that such restriction shall only apply to 5% owners as described in Section 10.2(a)(1)(iii), prior to January 1, 1989.</w:t>
      </w:r>
    </w:p>
    <w:p w:rsidR="00000000" w:rsidRDefault="005B4C5C">
      <w:pPr>
        <w:widowControl w:val="0"/>
        <w:rPr>
          <w:rFonts w:ascii="Arial" w:hAnsi="Arial" w:cs="Arial"/>
        </w:rPr>
      </w:pPr>
    </w:p>
    <w:p w:rsidR="0068225C" w:rsidRDefault="0068225C">
      <w:pPr>
        <w:widowControl w:val="0"/>
        <w:rPr>
          <w:rFonts w:ascii="Arial" w:hAnsi="Arial" w:cs="Arial"/>
        </w:rPr>
      </w:pPr>
    </w:p>
    <w:p w:rsidR="00000000" w:rsidRDefault="005B4C5C">
      <w:pPr>
        <w:widowControl w:val="0"/>
        <w:rPr>
          <w:rFonts w:ascii="Arial" w:hAnsi="Arial" w:cs="Arial"/>
        </w:rPr>
      </w:pPr>
      <w:r>
        <w:rPr>
          <w:rFonts w:ascii="Arial" w:hAnsi="Arial" w:cs="Arial"/>
          <w:b/>
          <w:bCs/>
        </w:rPr>
        <w:tab/>
      </w:r>
    </w:p>
    <w:p w:rsidR="00000000" w:rsidRDefault="005B4C5C">
      <w:pPr>
        <w:widowControl w:val="0"/>
        <w:jc w:val="center"/>
        <w:rPr>
          <w:rFonts w:ascii="Arial" w:hAnsi="Arial" w:cs="Arial"/>
          <w:b/>
          <w:bCs/>
        </w:rPr>
      </w:pPr>
      <w:r>
        <w:rPr>
          <w:rFonts w:ascii="Arial" w:hAnsi="Arial" w:cs="Arial"/>
          <w:b/>
          <w:bCs/>
        </w:rPr>
        <w:t>Article VI. Death</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6.1 Designation of Beneficiary:</w:t>
      </w:r>
      <w:r>
        <w:rPr>
          <w:rFonts w:ascii="Arial" w:hAnsi="Arial" w:cs="Arial"/>
        </w:rPr>
        <w:t xml:space="preserve"> Each Member and forme</w:t>
      </w:r>
      <w:r>
        <w:rPr>
          <w:rFonts w:ascii="Arial" w:hAnsi="Arial" w:cs="Arial"/>
        </w:rPr>
        <w:t>r Member may, from time to time, designate one (1) or more primary Beneficiaries and contingent Beneficiaries to receive benefits payable hereunder in the event of the death of such Member or former Member. If a married Employee wishes to designate someone</w:t>
      </w:r>
      <w:r>
        <w:rPr>
          <w:rFonts w:ascii="Arial" w:hAnsi="Arial" w:cs="Arial"/>
        </w:rPr>
        <w:t xml:space="preserve"> other than his spouse to be a primary Beneficiary, such designation will not become effective unless his spouse (if his spouse can be located) consents in writing to such designation, acknowledges the effect of such designation and has such consent and ac</w:t>
      </w:r>
      <w:r>
        <w:rPr>
          <w:rFonts w:ascii="Arial" w:hAnsi="Arial" w:cs="Arial"/>
        </w:rPr>
        <w:t>knowledgment witnessed by the Plan representative or a notary public. A spouse's consent shall be valid under this Plan only with respect to the specified Beneficiary or Beneficiaries designated by the Participant. If the Beneficiary or Beneficiaries are s</w:t>
      </w:r>
      <w:r>
        <w:rPr>
          <w:rFonts w:ascii="Arial" w:hAnsi="Arial" w:cs="Arial"/>
        </w:rPr>
        <w:t>ubsequently changed by the Member, a new consent by the spouse will be required. Such designation shall be made in writing upon a form provided by the Committee and shall be filed with the Committee. The last such designation filed with the Committee shall</w:t>
      </w:r>
      <w:r>
        <w:rPr>
          <w:rFonts w:ascii="Arial" w:hAnsi="Arial" w:cs="Arial"/>
        </w:rPr>
        <w:t xml:space="preserve"> control.</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6.2 Benefit:</w:t>
      </w:r>
      <w:r>
        <w:rPr>
          <w:rFonts w:ascii="Arial" w:hAnsi="Arial" w:cs="Arial"/>
        </w:rPr>
        <w:t xml:space="preserve"> Upon the death of an Employee who is a Member, his designated Beneficiary, or Beneficiaries, shall be fully vested with respect to the balance of his Individual Accounts as of the Valuation Date concurrent with or next preceding </w:t>
      </w:r>
      <w:r>
        <w:rPr>
          <w:rFonts w:ascii="Arial" w:hAnsi="Arial" w:cs="Arial"/>
        </w:rPr>
        <w:t>the date of his death, plus any contributions allocated to the Member's Individual Accounts since such Valuation Date, except that, if the Beneficiary of a Member who died other than on a Valuation Date so elects, such balance shall be determined as of the</w:t>
      </w:r>
      <w:r>
        <w:rPr>
          <w:rFonts w:ascii="Arial" w:hAnsi="Arial" w:cs="Arial"/>
        </w:rPr>
        <w:t xml:space="preserve"> Valuation Date next following the date of death, including allocation of any contribution then being allocated hereunder as if the Member had met any applicable employment and service requirements for such contribution. Payment shall be made at the time a</w:t>
      </w:r>
      <w:r>
        <w:rPr>
          <w:rFonts w:ascii="Arial" w:hAnsi="Arial" w:cs="Arial"/>
        </w:rPr>
        <w:t>nd in the manner provided in Article IX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lastRenderedPageBreak/>
        <w:t xml:space="preserve">   6.3 No Beneficiary:</w:t>
      </w:r>
      <w:r>
        <w:rPr>
          <w:rFonts w:ascii="Arial" w:hAnsi="Arial" w:cs="Arial"/>
        </w:rPr>
        <w:t xml:space="preserve"> If a Member or former Member dies without a Beneficiary surviving him, or if all his Beneficiaries die before receiving the payment to which they are entitled, then the amount, if any,</w:t>
      </w:r>
      <w:r>
        <w:rPr>
          <w:rFonts w:ascii="Arial" w:hAnsi="Arial" w:cs="Arial"/>
        </w:rPr>
        <w:t xml:space="preserve"> remaining in each Member's Individual Account shall be paid to the following, with priority as follows: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proofErr w:type="gramStart"/>
      <w:r>
        <w:rPr>
          <w:rFonts w:ascii="Arial" w:hAnsi="Arial" w:cs="Arial"/>
        </w:rPr>
        <w:t>the</w:t>
      </w:r>
      <w:proofErr w:type="gramEnd"/>
      <w:r>
        <w:rPr>
          <w:rFonts w:ascii="Arial" w:hAnsi="Arial" w:cs="Arial"/>
        </w:rPr>
        <w:t xml:space="preserve"> Member's surviving spouse;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proofErr w:type="gramStart"/>
      <w:r>
        <w:rPr>
          <w:rFonts w:ascii="Arial" w:hAnsi="Arial" w:cs="Arial"/>
        </w:rPr>
        <w:t>the</w:t>
      </w:r>
      <w:proofErr w:type="gramEnd"/>
      <w:r>
        <w:rPr>
          <w:rFonts w:ascii="Arial" w:hAnsi="Arial" w:cs="Arial"/>
        </w:rPr>
        <w:t xml:space="preserve"> Member's children and children of deceased children, per </w:t>
      </w:r>
      <w:proofErr w:type="spellStart"/>
      <w:r>
        <w:rPr>
          <w:rFonts w:ascii="Arial" w:hAnsi="Arial" w:cs="Arial"/>
        </w:rPr>
        <w:t>stirpes</w:t>
      </w:r>
      <w:proofErr w:type="spellEnd"/>
      <w:r>
        <w:rPr>
          <w:rFonts w:ascii="Arial" w:hAnsi="Arial" w:cs="Arial"/>
        </w:rPr>
        <w: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(c) </w:t>
      </w:r>
      <w:proofErr w:type="gramStart"/>
      <w:r>
        <w:rPr>
          <w:rFonts w:ascii="Arial" w:hAnsi="Arial" w:cs="Arial"/>
        </w:rPr>
        <w:t>the</w:t>
      </w:r>
      <w:proofErr w:type="gramEnd"/>
      <w:r>
        <w:rPr>
          <w:rFonts w:ascii="Arial" w:hAnsi="Arial" w:cs="Arial"/>
        </w:rPr>
        <w:t xml:space="preserve"> Member's parents;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(d) </w:t>
      </w:r>
      <w:proofErr w:type="gramStart"/>
      <w:r>
        <w:rPr>
          <w:rFonts w:ascii="Arial" w:hAnsi="Arial" w:cs="Arial"/>
        </w:rPr>
        <w:t>the</w:t>
      </w:r>
      <w:proofErr w:type="gramEnd"/>
      <w:r>
        <w:rPr>
          <w:rFonts w:ascii="Arial" w:hAnsi="Arial" w:cs="Arial"/>
        </w:rPr>
        <w:t xml:space="preserve"> </w:t>
      </w:r>
      <w:r>
        <w:rPr>
          <w:rFonts w:ascii="Arial" w:hAnsi="Arial" w:cs="Arial"/>
        </w:rPr>
        <w:t xml:space="preserve">Member's brothers and sisters, or if deceased, the children of such brothers and sisters, per </w:t>
      </w:r>
      <w:proofErr w:type="spellStart"/>
      <w:r>
        <w:rPr>
          <w:rFonts w:ascii="Arial" w:hAnsi="Arial" w:cs="Arial"/>
        </w:rPr>
        <w:t>stirpes</w:t>
      </w:r>
      <w:proofErr w:type="spellEnd"/>
      <w:r>
        <w:rPr>
          <w:rFonts w:ascii="Arial" w:hAnsi="Arial" w:cs="Arial"/>
        </w:rPr>
        <w: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(e) </w:t>
      </w:r>
      <w:proofErr w:type="gramStart"/>
      <w:r>
        <w:rPr>
          <w:rFonts w:ascii="Arial" w:hAnsi="Arial" w:cs="Arial"/>
        </w:rPr>
        <w:t>the</w:t>
      </w:r>
      <w:proofErr w:type="gramEnd"/>
      <w:r>
        <w:rPr>
          <w:rFonts w:ascii="Arial" w:hAnsi="Arial" w:cs="Arial"/>
        </w:rPr>
        <w:t xml:space="preserve"> Member's estate.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certified copy of a death certificate shall be sufficient evidence of death and the Committee shall be fully protected in relying thereon. The Committee may accept other evidence of death at its own discretion.</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VII. Disability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7.1 Benefit</w:t>
      </w:r>
      <w:r>
        <w:rPr>
          <w:rFonts w:ascii="Arial" w:hAnsi="Arial" w:cs="Arial"/>
          <w:b/>
          <w:bCs/>
        </w:rPr>
        <w:t>:</w:t>
      </w:r>
      <w:r>
        <w:rPr>
          <w:rFonts w:ascii="Arial" w:hAnsi="Arial" w:cs="Arial"/>
        </w:rPr>
        <w:t xml:space="preserve"> In the event of the Disability of a Member, he shall be fully vested with respect to the balance of his Individual Accounts as of the Valuation Date concurrent with or next preceding the date of his Disability, plus any contributions allocated to his Ind</w:t>
      </w:r>
      <w:r>
        <w:rPr>
          <w:rFonts w:ascii="Arial" w:hAnsi="Arial" w:cs="Arial"/>
        </w:rPr>
        <w:t>ividual Accounts since such Valuation Date, except that, if a Member whose date of Disability is other than on a Valuation Date so elects, such balance shall be determined as of the Valuation Date next following the date of Disability, including allocation</w:t>
      </w:r>
      <w:r>
        <w:rPr>
          <w:rFonts w:ascii="Arial" w:hAnsi="Arial" w:cs="Arial"/>
        </w:rPr>
        <w:t xml:space="preserve"> of any contribution then being allocated hereunder, as if he met any applicable employment and service requirements for such contribution. Payments shall be made at the time and in the manner provided in Article IX hereof.</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VIII. Termination of Em</w:t>
      </w:r>
      <w:r>
        <w:rPr>
          <w:rFonts w:ascii="Arial" w:hAnsi="Arial" w:cs="Arial"/>
          <w:b/>
          <w:bCs/>
        </w:rPr>
        <w:t>ployment, and Forfeitures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8.1 Eligibility:</w:t>
      </w:r>
      <w:r>
        <w:rPr>
          <w:rFonts w:ascii="Arial" w:hAnsi="Arial" w:cs="Arial"/>
        </w:rPr>
        <w:t xml:space="preserve"> If a Member's employment with all Affiliated Employers shall terminate for any reason other than his Retirement under Article V, death under Article VI, or Disability under Article VII, such Member shall be en</w:t>
      </w:r>
      <w:r>
        <w:rPr>
          <w:rFonts w:ascii="Arial" w:hAnsi="Arial" w:cs="Arial"/>
        </w:rPr>
        <w:t>titled to such benefits as are hereinafter provided by Section 8.2.</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8.2 Benefit:</w:t>
      </w:r>
      <w:r>
        <w:rPr>
          <w:rFonts w:ascii="Arial" w:hAnsi="Arial" w:cs="Arial"/>
        </w:rPr>
        <w:t xml:space="preserve"> A Member to whom the provisions of Section 8.1 are applicable shall be entitled to:</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(a) The balance in the Member's Employee Contribution Account, as of the Valuation Da</w:t>
      </w:r>
      <w:r>
        <w:rPr>
          <w:rFonts w:ascii="Arial" w:hAnsi="Arial" w:cs="Arial"/>
        </w:rPr>
        <w:t>te concurrent with or next preceding the date of termination, plus any contributions allocated to any such accounts since such Valuation Date.</w:t>
      </w:r>
    </w:p>
    <w:p w:rsidR="00000000" w:rsidRDefault="005B4C5C">
      <w:pPr>
        <w:widowControl w:val="0"/>
        <w:rPr>
          <w:rFonts w:ascii="Arial" w:hAnsi="Arial" w:cs="Arial"/>
        </w:rPr>
      </w:pPr>
    </w:p>
    <w:p w:rsidR="00000000" w:rsidRDefault="005B4C5C">
      <w:pPr>
        <w:widowControl w:val="0"/>
        <w:rPr>
          <w:rFonts w:ascii="Arial" w:hAnsi="Arial" w:cs="Arial"/>
          <w:i/>
          <w:iCs/>
        </w:rPr>
      </w:pPr>
      <w:r>
        <w:rPr>
          <w:rFonts w:ascii="Arial" w:hAnsi="Arial" w:cs="Arial"/>
          <w:b/>
          <w:bCs/>
        </w:rPr>
        <w:tab/>
        <w:t>NOTE:</w:t>
      </w:r>
      <w:r>
        <w:rPr>
          <w:rFonts w:ascii="Arial" w:hAnsi="Arial" w:cs="Arial"/>
        </w:rPr>
        <w:t xml:space="preserve"> </w:t>
      </w:r>
      <w:r>
        <w:rPr>
          <w:rFonts w:ascii="Arial" w:hAnsi="Arial" w:cs="Arial"/>
          <w:i/>
          <w:iCs/>
        </w:rPr>
        <w:t>The following subparagraph b is one of the acceptable vesting schedules for plan years beginning after 19</w:t>
      </w:r>
      <w:r>
        <w:rPr>
          <w:rFonts w:ascii="Arial" w:hAnsi="Arial" w:cs="Arial"/>
          <w:i/>
          <w:iCs/>
        </w:rPr>
        <w:t>88. A plan may also use 5-year cliff vesting, whereby a participant becomes 100% vested after 5 years of service.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(b) The "vested percentage" of his Employer Contribution Account. Such amount shall be equal to a percentage of the balance in such Individu</w:t>
      </w:r>
      <w:r>
        <w:rPr>
          <w:rFonts w:ascii="Arial" w:hAnsi="Arial" w:cs="Arial"/>
        </w:rPr>
        <w:t>al Account as of the Valuation Date concurrent with or next preceding the date of such termination. The percentage to which he shall be so vested and entitled shall be determined in accordance with the following schedule:</w:t>
      </w:r>
    </w:p>
    <w:p w:rsidR="00000000" w:rsidRDefault="005B4C5C">
      <w:pPr>
        <w:widowControl w:val="0"/>
        <w:rPr>
          <w:rFonts w:ascii="Arial" w:hAnsi="Arial" w:cs="Arial"/>
        </w:rPr>
      </w:pPr>
    </w:p>
    <w:p w:rsidR="00000000" w:rsidRDefault="005B4C5C">
      <w:pPr>
        <w:widowControl w:val="0"/>
        <w:rPr>
          <w:rFonts w:ascii="Arial" w:hAnsi="Arial" w:cs="Arial"/>
          <w:i/>
          <w:iCs/>
        </w:rPr>
      </w:pPr>
      <w:r>
        <w:rPr>
          <w:rFonts w:ascii="Arial" w:hAnsi="Arial" w:cs="Arial"/>
          <w:i/>
          <w:iCs/>
        </w:rPr>
        <w:tab/>
      </w:r>
      <w:r>
        <w:rPr>
          <w:rFonts w:ascii="Arial" w:hAnsi="Arial" w:cs="Arial"/>
          <w:i/>
          <w:iCs/>
        </w:rPr>
        <w:tab/>
        <w:t>Completed Years of Service</w:t>
      </w:r>
      <w:r>
        <w:rPr>
          <w:rFonts w:ascii="Arial" w:hAnsi="Arial" w:cs="Arial"/>
          <w:i/>
          <w:iCs/>
        </w:rPr>
        <w:tab/>
      </w:r>
      <w:r>
        <w:rPr>
          <w:rFonts w:ascii="Arial" w:hAnsi="Arial" w:cs="Arial"/>
          <w:i/>
          <w:iCs/>
        </w:rPr>
        <w:tab/>
        <w:t>Ves</w:t>
      </w:r>
      <w:r>
        <w:rPr>
          <w:rFonts w:ascii="Arial" w:hAnsi="Arial" w:cs="Arial"/>
          <w:i/>
          <w:iCs/>
        </w:rPr>
        <w:t>ted Percentage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Less than 3 years . . . . . . . . . . . . . . . . . . . . . . .  0%</w:t>
      </w:r>
    </w:p>
    <w:p w:rsidR="00000000" w:rsidRDefault="005B4C5C">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t>3 years  . . . . . . . . . . . . . . . . . . . . . . . . . . . . . . 20%</w:t>
      </w:r>
    </w:p>
    <w:p w:rsidR="00000000" w:rsidRDefault="005B4C5C">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t xml:space="preserve">4 years  . . . . . . . . . . . . . . . . . . . . . . . . . . . . . . 40%   </w:t>
      </w:r>
    </w:p>
    <w:p w:rsidR="00000000" w:rsidRDefault="005B4C5C">
      <w:pPr>
        <w:widowControl w:val="0"/>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t>5 yea</w:t>
      </w:r>
      <w:r>
        <w:rPr>
          <w:rFonts w:ascii="Arial" w:hAnsi="Arial" w:cs="Arial"/>
        </w:rPr>
        <w:t>rs  . . . . . . . . . . . . . . . . . . . . . . . . . . . . . . 60%</w:t>
      </w:r>
    </w:p>
    <w:p w:rsidR="00000000" w:rsidRDefault="005B4C5C">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t>6 years  . . . . . . . . . . . . . . . . . . . . . . . . . . . . . . 80%</w:t>
      </w:r>
    </w:p>
    <w:p w:rsidR="00000000" w:rsidRDefault="005B4C5C">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t>7 years  . . . . . . . . . . . . . . . . . . . . . . . . . . . . . 100%</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If, before he was fully vested,</w:t>
      </w:r>
      <w:r>
        <w:rPr>
          <w:rFonts w:ascii="Arial" w:hAnsi="Arial" w:cs="Arial"/>
        </w:rPr>
        <w:t xml:space="preserve"> a Member has previously received any amount from his Employer Contribution Account due to a prior termination of employment, but received restoration of an otherwise forfeitable amount due to his resumption of employment within the time period specified i</w:t>
      </w:r>
      <w:r>
        <w:rPr>
          <w:rFonts w:ascii="Arial" w:hAnsi="Arial" w:cs="Arial"/>
        </w:rPr>
        <w:t>n Section 8.2 hereof, then his vested Employer Contribution Account shall, upon any subsequent termination of employment under this Article, be equal to the sum of (1) and (2), multiplied by (3), minus (1), where said (1), (2) and (3) are determined as fol</w:t>
      </w:r>
      <w:r>
        <w:rPr>
          <w:rFonts w:ascii="Arial" w:hAnsi="Arial" w:cs="Arial"/>
        </w:rPr>
        <w:t>lows: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(1) The sum of all such amounts previously received from such Individual Account.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(2) The balance of such Individual Account as of the date of his latest termination of employment.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(3) The vested percentage applicable to the Member in accordance with the above schedule as of the date of his latest termination of employment.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8.3 Forfeitures:</w:t>
      </w:r>
      <w:r>
        <w:rPr>
          <w:rFonts w:ascii="Arial" w:hAnsi="Arial" w:cs="Arial"/>
        </w:rPr>
        <w:t xml:space="preserve"> A Member to whom this Article is applicable shall forfeit that portion of the amount in hi</w:t>
      </w:r>
      <w:r>
        <w:rPr>
          <w:rFonts w:ascii="Arial" w:hAnsi="Arial" w:cs="Arial"/>
        </w:rPr>
        <w:t>s Employer Contribution Account to which he is not entitled under Section 8.2 hereof and the amount thus forfeited shall remain in the Trust Fund and shall, as of the Allocation Date following the Member's termination of employment, be released for realloc</w:t>
      </w:r>
      <w:r>
        <w:rPr>
          <w:rFonts w:ascii="Arial" w:hAnsi="Arial" w:cs="Arial"/>
        </w:rPr>
        <w:t>ation hereunder. If such former Member resumes Covered Employment before having a five (5) year Break in Service and makes the repayment described in the following paragraph, a special contribution, equal to the forfeited amount, will be made to restore su</w:t>
      </w:r>
      <w:r>
        <w:rPr>
          <w:rFonts w:ascii="Arial" w:hAnsi="Arial" w:cs="Arial"/>
        </w:rPr>
        <w:t>ch forfeited amount to his Employer Contribution Account. Such special contribution shall, to the extent possible, be made from any other Members' forfeitures then available for allocation hereunder and, to the extent such other forfeitures are not suffici</w:t>
      </w:r>
      <w:r>
        <w:rPr>
          <w:rFonts w:ascii="Arial" w:hAnsi="Arial" w:cs="Arial"/>
        </w:rPr>
        <w:t>ent, such special contribution shall be made by the Employer.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In order to receive the restoration described in the above paragraph, the Member must, within five (5) years of his reentry into Covered Employment, repay to this Plan the amount of any dist</w:t>
      </w:r>
      <w:r>
        <w:rPr>
          <w:rFonts w:ascii="Arial" w:hAnsi="Arial" w:cs="Arial"/>
        </w:rPr>
        <w:t xml:space="preserve">ribution he received </w:t>
      </w:r>
      <w:proofErr w:type="spellStart"/>
      <w:r>
        <w:rPr>
          <w:rFonts w:ascii="Arial" w:hAnsi="Arial" w:cs="Arial"/>
        </w:rPr>
        <w:t>herefrom</w:t>
      </w:r>
      <w:proofErr w:type="spellEnd"/>
      <w:r>
        <w:rPr>
          <w:rFonts w:ascii="Arial" w:hAnsi="Arial" w:cs="Arial"/>
        </w:rPr>
        <w:t xml:space="preserve"> on account of such Break in Service, except for the amount of such distribution attributable to voluntary Employee contributions.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8.4 Early Retirement:</w:t>
      </w:r>
      <w:r>
        <w:rPr>
          <w:rFonts w:ascii="Arial" w:hAnsi="Arial" w:cs="Arial"/>
        </w:rPr>
        <w:t xml:space="preserve"> A Member may commence "early retirement" on or after age 55 provided h</w:t>
      </w:r>
      <w:r>
        <w:rPr>
          <w:rFonts w:ascii="Arial" w:hAnsi="Arial" w:cs="Arial"/>
        </w:rPr>
        <w:t>e has completed [insert maximum years necessary to vest 100% in benefits] years of service with the Employer.</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IX. Distribution Notices and Methods of Payment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9.1 Notice to Trustee:</w:t>
      </w:r>
      <w:r>
        <w:rPr>
          <w:rFonts w:ascii="Arial" w:hAnsi="Arial" w:cs="Arial"/>
        </w:rPr>
        <w:t xml:space="preserve"> As soon as practicable after a Member becomes entitled to a di</w:t>
      </w:r>
      <w:r>
        <w:rPr>
          <w:rFonts w:ascii="Arial" w:hAnsi="Arial" w:cs="Arial"/>
        </w:rPr>
        <w:t xml:space="preserve">stribution hereunder the Committee shall give written notice to the Trustee, which notice shall include such of the following information and directions as are necessary or advisable under the </w:t>
      </w:r>
      <w:proofErr w:type="gramStart"/>
      <w:r>
        <w:rPr>
          <w:rFonts w:ascii="Arial" w:hAnsi="Arial" w:cs="Arial"/>
        </w:rPr>
        <w:t>circumstances:</w:t>
      </w:r>
      <w:proofErr w:type="gramEnd"/>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(a) Name and address of the Member.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(b) Reas</w:t>
      </w:r>
      <w:r>
        <w:rPr>
          <w:rFonts w:ascii="Arial" w:hAnsi="Arial" w:cs="Arial"/>
        </w:rPr>
        <w:t>on for the distribution.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(c) Name and address of the Beneficiary or Beneficiaries in case of a Member's death.</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(d) Time, manner and amount of payments to be made pursuant to Section 9.3 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9.2 Subsequent Notices:</w:t>
      </w:r>
      <w:r>
        <w:rPr>
          <w:rFonts w:ascii="Arial" w:hAnsi="Arial" w:cs="Arial"/>
        </w:rPr>
        <w:t xml:space="preserve"> At any time after giving the n</w:t>
      </w:r>
      <w:r>
        <w:rPr>
          <w:rFonts w:ascii="Arial" w:hAnsi="Arial" w:cs="Arial"/>
        </w:rPr>
        <w:t xml:space="preserve">otice as provided for in Section 9.1 hereof, the Committee may modify such original notice or any subsequent notice, by means of a further written notice to the Trustee, but any action taken or payments made by the Trustee pursuant to a prior notice shall </w:t>
      </w:r>
      <w:r>
        <w:rPr>
          <w:rFonts w:ascii="Arial" w:hAnsi="Arial" w:cs="Arial"/>
        </w:rPr>
        <w:t>not be affected by a subsequent notice.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9.3 Time and Methods of Payment:</w:t>
      </w:r>
      <w:r>
        <w:rPr>
          <w:rFonts w:ascii="Arial" w:hAnsi="Arial" w:cs="Arial"/>
        </w:rPr>
        <w:t xml:space="preserve"> Payments of a benefit shall commence as soon as practicable after such benefit becomes distributable hereunder, subject to the following:</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 xml:space="preserve">(a) In no event (unless requested by the payee) shall payments commence later than as of a date sixty (60) days after the close of the Plan Year in which a Member's employment with all Affiliated Employers terminates (for whatever reason) or, if later, in </w:t>
      </w:r>
      <w:r>
        <w:rPr>
          <w:rFonts w:ascii="Arial" w:hAnsi="Arial" w:cs="Arial"/>
        </w:rPr>
        <w:t>which the Member attains his Normal Retirement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A former Employee may elect to delay his distribution; however, in no event shall his distribution be delayed beyond April 1st of the calendar year following the calendar year in which such former </w:t>
      </w:r>
      <w:r>
        <w:rPr>
          <w:rFonts w:ascii="Arial" w:hAnsi="Arial" w:cs="Arial"/>
        </w:rPr>
        <w:t>Employee attains age seventy and one-half (70 1/2).</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When benefits become payable, the Member shall direct that such benefits shall be paid in one (1) of the following ways, or a combination thereof: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Lump sum, payable in cash, or in kind.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(ii) S</w:t>
      </w:r>
      <w:r>
        <w:rPr>
          <w:rFonts w:ascii="Arial" w:hAnsi="Arial" w:cs="Arial"/>
        </w:rPr>
        <w:t>ubstantially level periodic installments, with any balance, upon the Member's death, payable to his Beneficiary.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In the event distribution is delayed or in the event distribution is in installments, the allocation of gains or losses described in Section </w:t>
      </w:r>
      <w:r>
        <w:rPr>
          <w:rFonts w:ascii="Arial" w:hAnsi="Arial" w:cs="Arial"/>
        </w:rPr>
        <w:t xml:space="preserve">4.3 hereof shall continue to be applicable to the Individual Accounts until fully distributed (unless the payee elects to have the Trustee deposit the payee's Individual Account balances in a federally insured savings account in a bank or savings and loan </w:t>
      </w:r>
      <w:r>
        <w:rPr>
          <w:rFonts w:ascii="Arial" w:hAnsi="Arial" w:cs="Arial"/>
        </w:rPr>
        <w:t>association, in the Trustee's name, in which case, such balances shall, until completely paid, receive such earnings as shall be earned by said savings account).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9.4 Limitations on Payment:</w:t>
      </w:r>
      <w:r>
        <w:rPr>
          <w:rFonts w:ascii="Arial" w:hAnsi="Arial" w:cs="Arial"/>
        </w:rPr>
        <w:t xml:space="preserve"> All benefits payable under Section 9.3 hereof shall be made ov</w:t>
      </w:r>
      <w:r>
        <w:rPr>
          <w:rFonts w:ascii="Arial" w:hAnsi="Arial" w:cs="Arial"/>
        </w:rPr>
        <w:t>er a period no longer than the life expectancy of the Member or the joint life and last survivor expectancy of the Member and his Beneficiary.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9.5 Minority or Disability Payments:</w:t>
      </w:r>
      <w:r>
        <w:rPr>
          <w:rFonts w:ascii="Arial" w:hAnsi="Arial" w:cs="Arial"/>
        </w:rPr>
        <w:t xml:space="preserve"> During the minority or incompetency of any person entitled to </w:t>
      </w:r>
      <w:proofErr w:type="spellStart"/>
      <w:proofErr w:type="gramStart"/>
      <w:r>
        <w:rPr>
          <w:rFonts w:ascii="Arial" w:hAnsi="Arial" w:cs="Arial"/>
        </w:rPr>
        <w:t>received</w:t>
      </w:r>
      <w:proofErr w:type="spellEnd"/>
      <w:proofErr w:type="gramEnd"/>
      <w:r>
        <w:rPr>
          <w:rFonts w:ascii="Arial" w:hAnsi="Arial" w:cs="Arial"/>
        </w:rPr>
        <w:t xml:space="preserve"> b</w:t>
      </w:r>
      <w:r>
        <w:rPr>
          <w:rFonts w:ascii="Arial" w:hAnsi="Arial" w:cs="Arial"/>
        </w:rPr>
        <w:t>enefits hereunder, the Committee may direct the Trustee to make payments or distributions to the guardian of such person, or other persons as may be directed by the Committee. Neither the Committee nor the Trustee shall be required to see to the applicatio</w:t>
      </w:r>
      <w:r>
        <w:rPr>
          <w:rFonts w:ascii="Arial" w:hAnsi="Arial" w:cs="Arial"/>
        </w:rPr>
        <w:t>n of any payments so made, and the receipt of the payee (including the endorsement of a check or checks) shall be conclusive as to all interested parties.</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X. Special Governmental Requirements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10.1 Limit on Annual Additions </w:t>
      </w:r>
      <w:proofErr w:type="gramStart"/>
      <w:r>
        <w:rPr>
          <w:rFonts w:ascii="Arial" w:hAnsi="Arial" w:cs="Arial"/>
          <w:b/>
          <w:bCs/>
        </w:rPr>
        <w:t>Under</w:t>
      </w:r>
      <w:proofErr w:type="gramEnd"/>
      <w:r>
        <w:rPr>
          <w:rFonts w:ascii="Arial" w:hAnsi="Arial" w:cs="Arial"/>
          <w:b/>
          <w:bCs/>
        </w:rPr>
        <w:t xml:space="preserve"> Code Section 4</w:t>
      </w:r>
      <w:r>
        <w:rPr>
          <w:rFonts w:ascii="Arial" w:hAnsi="Arial" w:cs="Arial"/>
          <w:b/>
          <w:bCs/>
        </w:rPr>
        <w:t>15:</w:t>
      </w:r>
      <w:r>
        <w:rPr>
          <w:rFonts w:ascii="Arial" w:hAnsi="Arial" w:cs="Arial"/>
        </w:rPr>
        <w:t xml:space="preserve"> Contributions hereunder shall be subject to the limitations of Code Section 415, as provided in this Section.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r>
        <w:rPr>
          <w:rFonts w:ascii="Arial" w:hAnsi="Arial" w:cs="Arial"/>
          <w:i/>
          <w:iCs/>
        </w:rPr>
        <w:t>Definitions:</w:t>
      </w:r>
      <w:r>
        <w:rPr>
          <w:rFonts w:ascii="Arial" w:hAnsi="Arial" w:cs="Arial"/>
        </w:rPr>
        <w:t xml:space="preserve"> For purposes of this Section the following definitions shall apply: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(1) </w:t>
      </w:r>
      <w:r>
        <w:rPr>
          <w:rFonts w:ascii="Arial" w:hAnsi="Arial" w:cs="Arial"/>
          <w:i/>
          <w:iCs/>
        </w:rPr>
        <w:t>"Annual Addition"</w:t>
      </w:r>
      <w:r>
        <w:rPr>
          <w:rFonts w:ascii="Arial" w:hAnsi="Arial" w:cs="Arial"/>
        </w:rPr>
        <w:t xml:space="preserve"> shall mean the sum of the foll</w:t>
      </w:r>
      <w:r>
        <w:rPr>
          <w:rFonts w:ascii="Arial" w:hAnsi="Arial" w:cs="Arial"/>
        </w:rPr>
        <w:t>owing additions to a Member's Individual Account for the Limitation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Employer contributions;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 Employee after-tax contributions;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(iii) Forfeitures, if any.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(2) </w:t>
      </w:r>
      <w:r>
        <w:rPr>
          <w:rFonts w:ascii="Arial" w:hAnsi="Arial" w:cs="Arial"/>
          <w:i/>
          <w:iCs/>
        </w:rPr>
        <w:t>"Earnings"</w:t>
      </w:r>
      <w:r>
        <w:rPr>
          <w:rFonts w:ascii="Arial" w:hAnsi="Arial" w:cs="Arial"/>
        </w:rPr>
        <w:t xml:space="preserve"> for an Limitation Year shall be the Employee's earned income, wages, </w:t>
      </w:r>
      <w:r>
        <w:rPr>
          <w:rFonts w:ascii="Arial" w:hAnsi="Arial" w:cs="Arial"/>
        </w:rPr>
        <w:lastRenderedPageBreak/>
        <w:t>salaries, and fees for professional services, and other amounts received for personal services actually rendered in the course of employment with the Employer (including, but not limited</w:t>
      </w:r>
      <w:r>
        <w:rPr>
          <w:rFonts w:ascii="Arial" w:hAnsi="Arial" w:cs="Arial"/>
        </w:rPr>
        <w:t xml:space="preserve"> to, commissions paid salesmen, compensation for services on the basis of a percentage of profits, commissions on insurance premiums, tips and bonuses), provided such amounts are actually paid or includible in gross income during such year. Earnings shall </w:t>
      </w:r>
      <w:r>
        <w:rPr>
          <w:rFonts w:ascii="Arial" w:hAnsi="Arial" w:cs="Arial"/>
        </w:rPr>
        <w:t>exclude the following:</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Employer contributions to a plan of deferred compensation which are not included in the Employee's gross income for the taxable year in which contributed or Employer contributions under a simplified employee pension plan to t</w:t>
      </w:r>
      <w:r>
        <w:rPr>
          <w:rFonts w:ascii="Arial" w:hAnsi="Arial" w:cs="Arial"/>
        </w:rPr>
        <w:t>he extent such contributions are deductible by the Employee or any distributions from a plan of deferred compensation;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 Amounts realized from the exercise of a nonqualified stock option, or when restricted stock (or property) held by the Employee e</w:t>
      </w:r>
      <w:r>
        <w:rPr>
          <w:rFonts w:ascii="Arial" w:hAnsi="Arial" w:cs="Arial"/>
        </w:rPr>
        <w:t>ither becomes freely transferable or is no longer subject to a substantial risk of forfeiture;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(iii) Amounts realized from the sale, exchange or other disposition of stock acquired under a qualified stock option;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(iv) Other</w:t>
      </w:r>
      <w:proofErr w:type="gramEnd"/>
      <w:r>
        <w:rPr>
          <w:rFonts w:ascii="Arial" w:hAnsi="Arial" w:cs="Arial"/>
        </w:rPr>
        <w:t xml:space="preserve"> amounts which receiv</w:t>
      </w:r>
      <w:r>
        <w:rPr>
          <w:rFonts w:ascii="Arial" w:hAnsi="Arial" w:cs="Arial"/>
        </w:rPr>
        <w:t xml:space="preserve">ed special tax benefits, or contributions made by the Employer (whether or not under a salary reduction agreement) toward the purchase of an annuity described in Section 403(b) of the Code (whether or not the amounts are actually excludable from the gross </w:t>
      </w:r>
      <w:r>
        <w:rPr>
          <w:rFonts w:ascii="Arial" w:hAnsi="Arial" w:cs="Arial"/>
        </w:rPr>
        <w:t>income of the Employee).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r>
        <w:rPr>
          <w:rFonts w:ascii="Arial" w:hAnsi="Arial" w:cs="Arial"/>
          <w:i/>
          <w:iCs/>
        </w:rPr>
        <w:t>Defined Contribution Plan(s) Only:</w:t>
      </w:r>
      <w:r>
        <w:rPr>
          <w:rFonts w:ascii="Arial" w:hAnsi="Arial" w:cs="Arial"/>
        </w:rPr>
        <w:t xml:space="preserve"> The Annual Addition to a Member's Individual Account hereunder (together with the Annual Additions to the Member's account(s) under any other defined contribution plan(s) maintained by an Af</w:t>
      </w:r>
      <w:r>
        <w:rPr>
          <w:rFonts w:ascii="Arial" w:hAnsi="Arial" w:cs="Arial"/>
        </w:rPr>
        <w:t>filiated Employer) for any Limitation Year may not exceed the lesser 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(1) Thirty Thousand Dollars ($30,000.00), and for each year thereafter the dollar amount prescribed by the Secretary of the Treasury, to take into account any cost-of-living adjust</w:t>
      </w:r>
      <w:r>
        <w:rPr>
          <w:rFonts w:ascii="Arial" w:hAnsi="Arial" w:cs="Arial"/>
        </w:rPr>
        <w:t>ment under Section 415(d) of the Code;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(2) Twenty-five percent (25%) of the Member's Earnings for the Limitation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ab/>
        <w:t>NOTE:</w:t>
      </w:r>
      <w:r>
        <w:rPr>
          <w:rFonts w:ascii="Arial" w:hAnsi="Arial" w:cs="Arial"/>
        </w:rPr>
        <w:t xml:space="preserve"> </w:t>
      </w:r>
      <w:r>
        <w:rPr>
          <w:rFonts w:ascii="Arial" w:hAnsi="Arial" w:cs="Arial"/>
          <w:i/>
          <w:iCs/>
        </w:rPr>
        <w:t>In accordance with the Tax Reform Act of 1986, the $30,000 limit will remain frozen until the defined benefit limit ($90,00</w:t>
      </w:r>
      <w:r>
        <w:rPr>
          <w:rFonts w:ascii="Arial" w:hAnsi="Arial" w:cs="Arial"/>
          <w:i/>
          <w:iCs/>
        </w:rPr>
        <w:t>0, indexed) reaches $120,000. At that point the defined contribution dollar limit will be set at 25% of the defined benefit dollar limit and will increase accordingly.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(c) Defined Contribution and Defined Benefit Plans: If, in any Limitation Year, a Memb</w:t>
      </w:r>
      <w:r>
        <w:rPr>
          <w:rFonts w:ascii="Arial" w:hAnsi="Arial" w:cs="Arial"/>
        </w:rPr>
        <w:t>er also participates in one (1) or more defined benefit plans maintained by any Affiliated Employer (whether or not terminated), then for such Limitation Year, the sum of the Defined Benefit Plan Fraction (as defined below) for such Limitation Year and Def</w:t>
      </w:r>
      <w:r>
        <w:rPr>
          <w:rFonts w:ascii="Arial" w:hAnsi="Arial" w:cs="Arial"/>
        </w:rPr>
        <w:t>ined Contribution Plan Fraction (as defined below) for such Limitation Year shall not exceed one (1.0).</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The Defined Benefit Fraction for any Limitation Year shall mean a fraction (a) the numerator of which is the projected annual benefit of the member un</w:t>
      </w:r>
      <w:r>
        <w:rPr>
          <w:rFonts w:ascii="Arial" w:hAnsi="Arial" w:cs="Arial"/>
        </w:rPr>
        <w:t>der the defined benefit plan(s) (determined as of the close of the Limitation Year), and (b) the denominator of which is the lesser of One Hundred Twenty-Five Percent (125%) of the dollar limitation under Code Section 415(b)(1)(A) or One Hundred Forty Perc</w:t>
      </w:r>
      <w:r>
        <w:rPr>
          <w:rFonts w:ascii="Arial" w:hAnsi="Arial" w:cs="Arial"/>
        </w:rPr>
        <w:t>ent (140%) of the percentage limitation under Code Section 415(b)(1)(B) for the year of determination (taking into account the effect of Section 235(g)(4) of the Tax Equity and Fiscal Responsibility Act of 1982).</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The Defined Contribution Fraction for any</w:t>
      </w:r>
      <w:r>
        <w:rPr>
          <w:rFonts w:ascii="Arial" w:hAnsi="Arial" w:cs="Arial"/>
        </w:rPr>
        <w:t xml:space="preserve"> Limitation Year shall mean a fraction (a) the numerator of which is the sum of the Annual Additions to the member's accounts under all defined contribution plans maintained by an Affiliated Employer as of the close of the Limitation Year (subject to reduc</w:t>
      </w:r>
      <w:r>
        <w:rPr>
          <w:rFonts w:ascii="Arial" w:hAnsi="Arial" w:cs="Arial"/>
        </w:rPr>
        <w:t xml:space="preserve">tion to the extent permitted under the transition rule in Section 235(g)(3) of the Tax Equity and Fiscal Responsibility </w:t>
      </w:r>
      <w:r>
        <w:rPr>
          <w:rFonts w:ascii="Arial" w:hAnsi="Arial" w:cs="Arial"/>
        </w:rPr>
        <w:lastRenderedPageBreak/>
        <w:t>Act of 1982), and (b) the denominator of which is the sum of the lesser of One Hundred Twenty-Five Percent (125%) of the dollar limitati</w:t>
      </w:r>
      <w:r>
        <w:rPr>
          <w:rFonts w:ascii="Arial" w:hAnsi="Arial" w:cs="Arial"/>
        </w:rPr>
        <w:t>on under Code Section 415(c)(1)(A) or One Hundred Forty Percent (140%) of the percentage limitation under Code Section 415(c)(1)(B), for such Limitation Year and for all prior Limitation Years during which the Employee was employed by an Affiliated Employe</w:t>
      </w:r>
      <w:r>
        <w:rPr>
          <w:rFonts w:ascii="Arial" w:hAnsi="Arial" w:cs="Arial"/>
        </w:rPr>
        <w:t>r (provided, however, at the election of the Committee, the denominator shall be increased by using for Limitation Years ending prior to January 1, 1983, an amount equal to the denominator in effect for the Limitation Year ending in 1982, multiplied by the</w:t>
      </w:r>
      <w:r>
        <w:rPr>
          <w:rFonts w:ascii="Arial" w:hAnsi="Arial" w:cs="Arial"/>
        </w:rPr>
        <w:t xml:space="preserve"> transition fraction provided in Code Section 415(e)(6)(B)).</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If, in any Limitation Year, the sum of the Defined Benefit Plan Fraction and Defined Contribution Plan Fraction for a Member would exceed one (1.0) without adjustment of the amount of Annual Ad</w:t>
      </w:r>
      <w:r>
        <w:rPr>
          <w:rFonts w:ascii="Arial" w:hAnsi="Arial" w:cs="Arial"/>
        </w:rPr>
        <w:t>ditions that can be allocated to such Member under paragraph (b) of this Section, then the amount of maximum annual benefit that can be paid to such Member under any defined benefit plan(s) maintained by an Affiliated Employer, shall be reduced to the exte</w:t>
      </w:r>
      <w:r>
        <w:rPr>
          <w:rFonts w:ascii="Arial" w:hAnsi="Arial" w:cs="Arial"/>
        </w:rPr>
        <w:t>nt necessary to reduce the sum of the Defined Benefit Plan Fraction and Defined Contribution Plan Fraction for such Member to one (1.0), or the Committee may take such other action as will cause the sum to equal one (1.0) or less.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10.2 Top-Heavy Restrictions: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(a)</w:t>
      </w:r>
      <w:r>
        <w:rPr>
          <w:rFonts w:ascii="Arial" w:hAnsi="Arial" w:cs="Arial"/>
          <w:i/>
          <w:iCs/>
        </w:rPr>
        <w:t xml:space="preserve"> Determination of Top-Heaviness: </w:t>
      </w:r>
      <w:r>
        <w:rPr>
          <w:rFonts w:ascii="Arial" w:hAnsi="Arial" w:cs="Arial"/>
        </w:rPr>
        <w:t>Subject to (b) of this Section, this Plan will be considered to be top-heavy in any Plan Year if the aggregate value of the account balances of key Employees hereunder is greater than sixty</w:t>
      </w:r>
      <w:r>
        <w:rPr>
          <w:rFonts w:ascii="Arial" w:hAnsi="Arial" w:cs="Arial"/>
        </w:rPr>
        <w:t xml:space="preserve"> percent (60%) of the aggregate value of all account balances hereunder. For purposes of determining whether such top-heaviness exists in any such Plan Year the following provisions shall be applicable: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(1) A key Employee is an individual (whether or no</w:t>
      </w:r>
      <w:r>
        <w:rPr>
          <w:rFonts w:ascii="Arial" w:hAnsi="Arial" w:cs="Arial"/>
        </w:rPr>
        <w:t>t deceased) who, at any time during the five (5) Plan Years immediately preceding the current Plan Year, was: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xml:space="preserve">) an officer of the Employer of Affiliated Employer having an annual Compensation from the Employer and/or Affiliated Employer greater than </w:t>
      </w:r>
      <w:r>
        <w:rPr>
          <w:rFonts w:ascii="Arial" w:hAnsi="Arial" w:cs="Arial"/>
        </w:rPr>
        <w:t>One Hundred Fifty Percent (150%) of the defined contribution plan dollar limitation in effect under Code Section 415 (c)(1)(A) for any such Plan Year (except that no more than fifty (50) Employees or, if less, the greater of three (3) and ten percent (10%)</w:t>
      </w:r>
      <w:r>
        <w:rPr>
          <w:rFonts w:ascii="Arial" w:hAnsi="Arial" w:cs="Arial"/>
        </w:rPr>
        <w:t xml:space="preserve"> of the Employees, shall be treated as officers),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 one of the ten (10) Employees having an annual Compensation from the Employer and/or Affiliated Employer greater than the defined contribution plan dollar limitation in effect under Code Section</w:t>
      </w:r>
      <w:r>
        <w:rPr>
          <w:rFonts w:ascii="Arial" w:hAnsi="Arial" w:cs="Arial"/>
        </w:rPr>
        <w:t xml:space="preserve"> 415(c)(1)(A) and owning (or considering as owning under Code Section 416(</w:t>
      </w:r>
      <w:proofErr w:type="spellStart"/>
      <w:r>
        <w:rPr>
          <w:rFonts w:ascii="Arial" w:hAnsi="Arial" w:cs="Arial"/>
        </w:rPr>
        <w:t>i</w:t>
      </w:r>
      <w:proofErr w:type="spellEnd"/>
      <w:r>
        <w:rPr>
          <w:rFonts w:ascii="Arial" w:hAnsi="Arial" w:cs="Arial"/>
        </w:rPr>
        <w:t>)(1)) the largest interests in the Employer,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 xml:space="preserve">(iii) </w:t>
      </w:r>
      <w:proofErr w:type="gramStart"/>
      <w:r>
        <w:rPr>
          <w:rFonts w:ascii="Arial" w:hAnsi="Arial" w:cs="Arial"/>
        </w:rPr>
        <w:t>a</w:t>
      </w:r>
      <w:proofErr w:type="gramEnd"/>
      <w:r>
        <w:rPr>
          <w:rFonts w:ascii="Arial" w:hAnsi="Arial" w:cs="Arial"/>
        </w:rPr>
        <w:t xml:space="preserve"> five percent (5%) owner of the Employer (taking into account ownership he would be considered to have under Code Section </w:t>
      </w:r>
      <w:r>
        <w:rPr>
          <w:rFonts w:ascii="Arial" w:hAnsi="Arial" w:cs="Arial"/>
        </w:rPr>
        <w:t>416(</w:t>
      </w:r>
      <w:proofErr w:type="spellStart"/>
      <w:r>
        <w:rPr>
          <w:rFonts w:ascii="Arial" w:hAnsi="Arial" w:cs="Arial"/>
        </w:rPr>
        <w:t>i</w:t>
      </w:r>
      <w:proofErr w:type="spellEnd"/>
      <w:r>
        <w:rPr>
          <w:rFonts w:ascii="Arial" w:hAnsi="Arial" w:cs="Arial"/>
        </w:rPr>
        <w:t>)(1)),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(iv) a one percent (1%) owner of the Employer (taking into account ownership he would be considered to have under Code Section 416(</w:t>
      </w:r>
      <w:proofErr w:type="spellStart"/>
      <w:r>
        <w:rPr>
          <w:rFonts w:ascii="Arial" w:hAnsi="Arial" w:cs="Arial"/>
        </w:rPr>
        <w:t>i</w:t>
      </w:r>
      <w:proofErr w:type="spellEnd"/>
      <w:r>
        <w:rPr>
          <w:rFonts w:ascii="Arial" w:hAnsi="Arial" w:cs="Arial"/>
        </w:rPr>
        <w:t>)(1)) having annual Compensation from the Employer and/or an Affiliated Employer during any calendar year</w:t>
      </w:r>
      <w:r>
        <w:rPr>
          <w:rFonts w:ascii="Arial" w:hAnsi="Arial" w:cs="Arial"/>
        </w:rPr>
        <w:t xml:space="preserve"> of more than One Hundred Fifty Thousand Dollars ($150,000).</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(2) For purposes of this Section, if a former Employee has not received any Compensation from the Employer at any time during the five (5) Plan Years immediately preceding the current Plan Yea</w:t>
      </w:r>
      <w:r>
        <w:rPr>
          <w:rFonts w:ascii="Arial" w:hAnsi="Arial" w:cs="Arial"/>
        </w:rPr>
        <w:t>r, any account balance remaining hereunder for such former Employee shall not be taken into account. Also, any account balance attributable to deductible employee contributions (under Code Section 219) or attributable to a rollover initiated by an Employee</w:t>
      </w:r>
      <w:r>
        <w:rPr>
          <w:rFonts w:ascii="Arial" w:hAnsi="Arial" w:cs="Arial"/>
        </w:rPr>
        <w:t xml:space="preserve"> from the plan of an employer that is not an Affiliated Employer shall not be taken into account under this Section.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(3) The value of any account balance shall be determined as of the most recent Valuation Date within the preceding Plan Year, except tha</w:t>
      </w:r>
      <w:r>
        <w:rPr>
          <w:rFonts w:ascii="Arial" w:hAnsi="Arial" w:cs="Arial"/>
        </w:rPr>
        <w:t xml:space="preserve">t in the first Plan Year hereunder such account balance shall be determined as of the most recent Valuation Date within such first Plan Year. Such value shall </w:t>
      </w:r>
      <w:r>
        <w:rPr>
          <w:rFonts w:ascii="Arial" w:hAnsi="Arial" w:cs="Arial"/>
        </w:rPr>
        <w:lastRenderedPageBreak/>
        <w:t>include any contributions allocable as of such date.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(4) The value of any account balance shal</w:t>
      </w:r>
      <w:r>
        <w:rPr>
          <w:rFonts w:ascii="Arial" w:hAnsi="Arial" w:cs="Arial"/>
        </w:rPr>
        <w:t>l be increased to include any payment thereof made hereunder prior to the Valuation Date as of which such value is being determined, provided any such payment was made within the five (5) Plan Years immediately preceding the current Plan Year. If an accoun</w:t>
      </w:r>
      <w:r>
        <w:rPr>
          <w:rFonts w:ascii="Arial" w:hAnsi="Arial" w:cs="Arial"/>
        </w:rPr>
        <w:t>t balance has been fully paid out prior to such Valuation Date, but within the five (5) Plan Years immediately preceding the current Plan Year, the amount thereof shall be taken into account, except that such amount shall not be taken into account hereunde</w:t>
      </w:r>
      <w:r>
        <w:rPr>
          <w:rFonts w:ascii="Arial" w:hAnsi="Arial" w:cs="Arial"/>
        </w:rPr>
        <w:t>r if the paid out amount was either (</w:t>
      </w:r>
      <w:proofErr w:type="spellStart"/>
      <w:r>
        <w:rPr>
          <w:rFonts w:ascii="Arial" w:hAnsi="Arial" w:cs="Arial"/>
        </w:rPr>
        <w:t>i</w:t>
      </w:r>
      <w:proofErr w:type="spellEnd"/>
      <w:r>
        <w:rPr>
          <w:rFonts w:ascii="Arial" w:hAnsi="Arial" w:cs="Arial"/>
        </w:rPr>
        <w:t>) rolled over or transferred to another plan of the Employer or Affiliated Employer or (ii) rolled over or transferred to any other plan but not at the direction of the Employee who had accrued such account.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(5) If </w:t>
      </w:r>
      <w:r>
        <w:rPr>
          <w:rFonts w:ascii="Arial" w:hAnsi="Arial" w:cs="Arial"/>
        </w:rPr>
        <w:t>an Employee or former Employee for whom an account balance was maintained hereunder died prior to such Valuation Date, the value, if any, taken into account hereunder with respect to such individual shall include the sum of any payments made to him prior t</w:t>
      </w:r>
      <w:r>
        <w:rPr>
          <w:rFonts w:ascii="Arial" w:hAnsi="Arial" w:cs="Arial"/>
        </w:rPr>
        <w:t>o such Valuation Date and within the five (5) Plan Years immediately preceding the current Plan Year, together with the amount, as of such Valuation Date, of any remaining account balance payable hereunder to the Beneficiary of such individual plus the sum</w:t>
      </w:r>
      <w:r>
        <w:rPr>
          <w:rFonts w:ascii="Arial" w:hAnsi="Arial" w:cs="Arial"/>
        </w:rPr>
        <w:t xml:space="preserve"> of any payments made to such Beneficiary hereunder prior to such Valuation Date and within the five (5) Plan Years immediately preceding the current Plan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(6) If an Employee or former Employee (whether or not deceased) with respect to whom an acco</w:t>
      </w:r>
      <w:r>
        <w:rPr>
          <w:rFonts w:ascii="Arial" w:hAnsi="Arial" w:cs="Arial"/>
        </w:rPr>
        <w:t xml:space="preserve">unt balance would be taken into account, as described above, was previously a key Employee, but as of the last day of the immediately preceding Plan Year was no longer a key Employee, then no account balance </w:t>
      </w:r>
      <w:proofErr w:type="spellStart"/>
      <w:r>
        <w:rPr>
          <w:rFonts w:ascii="Arial" w:hAnsi="Arial" w:cs="Arial"/>
        </w:rPr>
        <w:t>or</w:t>
      </w:r>
      <w:proofErr w:type="spellEnd"/>
      <w:r>
        <w:rPr>
          <w:rFonts w:ascii="Arial" w:hAnsi="Arial" w:cs="Arial"/>
        </w:rPr>
        <w:t xml:space="preserve"> payments thereof with respect to him or his B</w:t>
      </w:r>
      <w:r>
        <w:rPr>
          <w:rFonts w:ascii="Arial" w:hAnsi="Arial" w:cs="Arial"/>
        </w:rPr>
        <w:t>eneficiary shall be taken into account in making the top heavy determinations described in this Section.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r>
        <w:rPr>
          <w:rFonts w:ascii="Arial" w:hAnsi="Arial" w:cs="Arial"/>
          <w:i/>
          <w:iCs/>
        </w:rPr>
        <w:t>Aggregation with Other Plans:</w:t>
      </w:r>
      <w:r>
        <w:rPr>
          <w:rFonts w:ascii="Arial" w:hAnsi="Arial" w:cs="Arial"/>
        </w:rPr>
        <w:t xml:space="preserve"> The aggregation of this Plan with other plans for purposes of determining top heavy status shall be in accordance w</w:t>
      </w:r>
      <w:r>
        <w:rPr>
          <w:rFonts w:ascii="Arial" w:hAnsi="Arial" w:cs="Arial"/>
        </w:rPr>
        <w:t>ith the following:</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(1) </w:t>
      </w:r>
      <w:r>
        <w:rPr>
          <w:rFonts w:ascii="Arial" w:hAnsi="Arial" w:cs="Arial"/>
          <w:i/>
          <w:iCs/>
        </w:rPr>
        <w:t>Required Aggregation:</w:t>
      </w:r>
      <w:r>
        <w:rPr>
          <w:rFonts w:ascii="Arial" w:hAnsi="Arial" w:cs="Arial"/>
        </w:rPr>
        <w:t xml:space="preserve"> If a key employee under this Plan also participates in another plan of the Employer or Affiliated Employer which is qualified under Code Section 401(a) or which is a simplified employee pension plan under Cod</w:t>
      </w:r>
      <w:r>
        <w:rPr>
          <w:rFonts w:ascii="Arial" w:hAnsi="Arial" w:cs="Arial"/>
        </w:rPr>
        <w:t>e Section 408(k), or if this Plan and another plan must be aggregated so that either this Plan or the other plan will meet the antidiscrimination and coverage requirements of Code Section 401(a)(4) or 410, then this Plan and any such other plan will be agg</w:t>
      </w:r>
      <w:r>
        <w:rPr>
          <w:rFonts w:ascii="Arial" w:hAnsi="Arial" w:cs="Arial"/>
        </w:rPr>
        <w:t xml:space="preserve">regated for purposes of determining top heaviness. This Plan will automatically be deemed top heavy if such required aggregation of plans is top heavy as a group and will automatically be deemed not top heavy if such required aggregate of plans is not top </w:t>
      </w:r>
      <w:r>
        <w:rPr>
          <w:rFonts w:ascii="Arial" w:hAnsi="Arial" w:cs="Arial"/>
        </w:rPr>
        <w:t>heavy as a group.</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(2) </w:t>
      </w:r>
      <w:r>
        <w:rPr>
          <w:rFonts w:ascii="Arial" w:hAnsi="Arial" w:cs="Arial"/>
          <w:i/>
          <w:iCs/>
        </w:rPr>
        <w:t>Permissive Aggregation:</w:t>
      </w:r>
      <w:r>
        <w:rPr>
          <w:rFonts w:ascii="Arial" w:hAnsi="Arial" w:cs="Arial"/>
        </w:rPr>
        <w:t xml:space="preserve"> Any other plan of the Employer or Affiliated Employer which is qualified under Code Section 401(a) or which is a simplified employee pension plan under Code Section 408(k), and which is not in the required a</w:t>
      </w:r>
      <w:r>
        <w:rPr>
          <w:rFonts w:ascii="Arial" w:hAnsi="Arial" w:cs="Arial"/>
        </w:rPr>
        <w:t>ggregation referenced in (1) above, may be aggregated with this Plan (and with any other plan(s) in the required aggregation group in (1) above) for purposes of determining top heaviness if such aggregation would continue to meet the antidiscrimination and</w:t>
      </w:r>
      <w:r>
        <w:rPr>
          <w:rFonts w:ascii="Arial" w:hAnsi="Arial" w:cs="Arial"/>
        </w:rPr>
        <w:t xml:space="preserve"> coverage requirements of Code Sections 401(a)(4) and 410. This Plan will automatically be deemed not top heavy if such permissive aggregation of plans is not top heavy as a group.</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(3) </w:t>
      </w:r>
      <w:r>
        <w:rPr>
          <w:rFonts w:ascii="Arial" w:hAnsi="Arial" w:cs="Arial"/>
          <w:i/>
          <w:iCs/>
        </w:rPr>
        <w:t>Determining Aggregate Top Heavy Status:</w:t>
      </w:r>
      <w:r>
        <w:rPr>
          <w:rFonts w:ascii="Arial" w:hAnsi="Arial" w:cs="Arial"/>
        </w:rPr>
        <w:t xml:space="preserve"> The top heavy status of the plans as a group is determined by aggregating the plans' respective top heavy determinations that are made as of determination dates that fall within the same calendar year.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(c) </w:t>
      </w:r>
      <w:r>
        <w:rPr>
          <w:rFonts w:ascii="Arial" w:hAnsi="Arial" w:cs="Arial"/>
          <w:i/>
          <w:iCs/>
        </w:rPr>
        <w:t>Effects of Top Heaviness:</w:t>
      </w:r>
      <w:r>
        <w:rPr>
          <w:rFonts w:ascii="Arial" w:hAnsi="Arial" w:cs="Arial"/>
        </w:rPr>
        <w:t xml:space="preserve"> If this Plan becomes </w:t>
      </w:r>
      <w:r>
        <w:rPr>
          <w:rFonts w:ascii="Arial" w:hAnsi="Arial" w:cs="Arial"/>
        </w:rPr>
        <w:t>top heavy, the following special provisions shall apply except (</w:t>
      </w:r>
      <w:proofErr w:type="spellStart"/>
      <w:r>
        <w:rPr>
          <w:rFonts w:ascii="Arial" w:hAnsi="Arial" w:cs="Arial"/>
        </w:rPr>
        <w:t>i</w:t>
      </w:r>
      <w:proofErr w:type="spellEnd"/>
      <w:r>
        <w:rPr>
          <w:rFonts w:ascii="Arial" w:hAnsi="Arial" w:cs="Arial"/>
        </w:rPr>
        <w:t>) in the case of an Employee hereunder who is also covered by another top heavy qualified defined contribution plan of an Affiliated Employer, the top heavy minimum allocation in (2) below sh</w:t>
      </w:r>
      <w:r>
        <w:rPr>
          <w:rFonts w:ascii="Arial" w:hAnsi="Arial" w:cs="Arial"/>
        </w:rPr>
        <w:t>all not apply if the top heavy minimum allocation under such other plan is applied to such Employee thereunder, and (ii) in the case of an Employee hereunder who is also covered by a top heavy qualified defined benefit plan of an Affiliated Employer, the t</w:t>
      </w:r>
      <w:r>
        <w:rPr>
          <w:rFonts w:ascii="Arial" w:hAnsi="Arial" w:cs="Arial"/>
        </w:rPr>
        <w:t xml:space="preserve">op heavy minimum allocation in (2) below shall not apply if the top heavy minimum benefit under such other plan is applied to such Employee </w:t>
      </w:r>
      <w:r>
        <w:rPr>
          <w:rFonts w:ascii="Arial" w:hAnsi="Arial" w:cs="Arial"/>
        </w:rPr>
        <w:lastRenderedPageBreak/>
        <w:t>thereunder, but if such top heavy minimum benefit is not applied to such Employee, then the top heavy minimum alloca</w:t>
      </w:r>
      <w:r>
        <w:rPr>
          <w:rFonts w:ascii="Arial" w:hAnsi="Arial" w:cs="Arial"/>
        </w:rPr>
        <w:t>tion in (2) below shall be applied except that the percentage shall be five percent (5%).</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(1) </w:t>
      </w:r>
      <w:r>
        <w:rPr>
          <w:rFonts w:ascii="Arial" w:hAnsi="Arial" w:cs="Arial"/>
          <w:i/>
          <w:iCs/>
        </w:rPr>
        <w:t>Minimum Vesting:</w:t>
      </w:r>
      <w:r>
        <w:rPr>
          <w:rFonts w:ascii="Arial" w:hAnsi="Arial" w:cs="Arial"/>
        </w:rPr>
        <w:t xml:space="preserve"> If any Employee is covered under this Plan during any Plan Year when the Plan is top heavy, he shall, upon his termination of employment, have</w:t>
      </w:r>
      <w:r>
        <w:rPr>
          <w:rFonts w:ascii="Arial" w:hAnsi="Arial" w:cs="Arial"/>
        </w:rPr>
        <w:t xml:space="preserve"> his vested percentage determined to be the greater of (</w:t>
      </w:r>
      <w:proofErr w:type="spellStart"/>
      <w:r>
        <w:rPr>
          <w:rFonts w:ascii="Arial" w:hAnsi="Arial" w:cs="Arial"/>
        </w:rPr>
        <w:t>i</w:t>
      </w:r>
      <w:proofErr w:type="spellEnd"/>
      <w:r>
        <w:rPr>
          <w:rFonts w:ascii="Arial" w:hAnsi="Arial" w:cs="Arial"/>
        </w:rPr>
        <w:t>) and (ii) below, but subject to (iii) below:</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The vested percentage applicable to the Employee under the regular vesting provision of this Plan, as hereinbefore set forth, as of the date of h</w:t>
      </w:r>
      <w:r>
        <w:rPr>
          <w:rFonts w:ascii="Arial" w:hAnsi="Arial" w:cs="Arial"/>
        </w:rPr>
        <w:t>is termination of employment,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 The vested percentage applicable to the Employee under the following schedule as of the date of his termination of employment: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i/>
          <w:iCs/>
        </w:rPr>
        <w:t>Employee's Years of</w:t>
      </w:r>
      <w:r>
        <w:rPr>
          <w:rFonts w:ascii="Arial" w:hAnsi="Arial" w:cs="Arial"/>
        </w:rPr>
        <w:tab/>
      </w:r>
      <w:r>
        <w:rPr>
          <w:rFonts w:ascii="Arial" w:hAnsi="Arial" w:cs="Arial"/>
        </w:rPr>
        <w:tab/>
      </w:r>
      <w:r>
        <w:rPr>
          <w:rFonts w:ascii="Arial" w:hAnsi="Arial" w:cs="Arial"/>
        </w:rPr>
        <w:tab/>
        <w:t xml:space="preserve">        </w:t>
      </w:r>
      <w:r>
        <w:rPr>
          <w:rFonts w:ascii="Arial" w:hAnsi="Arial" w:cs="Arial"/>
          <w:i/>
          <w:iCs/>
        </w:rPr>
        <w:t>Employee's</w:t>
      </w:r>
    </w:p>
    <w:p w:rsidR="00000000" w:rsidRDefault="005B4C5C">
      <w:pPr>
        <w:widowControl w:val="0"/>
        <w:rPr>
          <w:rFonts w:ascii="Arial" w:hAnsi="Arial" w:cs="Arial"/>
          <w:i/>
          <w:iCs/>
        </w:rPr>
      </w:pPr>
      <w:r>
        <w:rPr>
          <w:rFonts w:ascii="Arial" w:hAnsi="Arial" w:cs="Arial"/>
        </w:rPr>
        <w:tab/>
        <w:t xml:space="preserve">  </w:t>
      </w:r>
      <w:r>
        <w:rPr>
          <w:rFonts w:ascii="Arial" w:hAnsi="Arial" w:cs="Arial"/>
        </w:rPr>
        <w:tab/>
        <w:t xml:space="preserve">    </w:t>
      </w:r>
      <w:r>
        <w:rPr>
          <w:rFonts w:ascii="Arial" w:hAnsi="Arial" w:cs="Arial"/>
          <w:i/>
          <w:iCs/>
        </w:rPr>
        <w:t>Vesting Service</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i/>
          <w:iCs/>
        </w:rPr>
        <w:t>Vested Percentage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   </w:t>
      </w:r>
      <w:r>
        <w:rPr>
          <w:rFonts w:ascii="Arial" w:hAnsi="Arial" w:cs="Arial"/>
        </w:rPr>
        <w:tab/>
        <w:t xml:space="preserve">         Less than 2 . . . . . . . . . . . . . . . . . . . . . . . . 0%</w:t>
      </w:r>
    </w:p>
    <w:p w:rsidR="00000000" w:rsidRDefault="005B4C5C">
      <w:pPr>
        <w:widowControl w:val="0"/>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2 . . . . . . . . . . . . . . . . . . . . . . . . . . . 20</w:t>
      </w:r>
    </w:p>
    <w:p w:rsidR="00000000" w:rsidRDefault="005B4C5C">
      <w:pPr>
        <w:widowControl w:val="0"/>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3 . . . . . . . . . . . . . . . . . . . . . . . . . . . 40</w:t>
      </w:r>
    </w:p>
    <w:p w:rsidR="00000000" w:rsidRDefault="005B4C5C">
      <w:pPr>
        <w:widowControl w:val="0"/>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4 . . . . .</w:t>
      </w:r>
      <w:r>
        <w:rPr>
          <w:rFonts w:ascii="Arial" w:hAnsi="Arial" w:cs="Arial"/>
        </w:rPr>
        <w:t xml:space="preserve"> . . . . . . . . . . . . . . . . . . . . . . 60</w:t>
      </w:r>
    </w:p>
    <w:p w:rsidR="00000000" w:rsidRDefault="005B4C5C">
      <w:pPr>
        <w:widowControl w:val="0"/>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5 . . . . . . . . . . . . . . . . . . . . . . . . . . . 80</w:t>
      </w:r>
    </w:p>
    <w:p w:rsidR="00000000" w:rsidRDefault="005B4C5C">
      <w:pPr>
        <w:widowControl w:val="0"/>
        <w:rPr>
          <w:rFonts w:ascii="Arial" w:hAnsi="Arial" w:cs="Arial"/>
        </w:rPr>
      </w:pPr>
      <w:r>
        <w:rPr>
          <w:rFonts w:ascii="Arial" w:hAnsi="Arial" w:cs="Arial"/>
        </w:rPr>
        <w:tab/>
        <w:t xml:space="preserve">   </w:t>
      </w:r>
      <w:r>
        <w:rPr>
          <w:rFonts w:ascii="Arial" w:hAnsi="Arial" w:cs="Arial"/>
        </w:rPr>
        <w:tab/>
        <w:t xml:space="preserve">           6 or more . . . . . . . . . . . . . . . . . . . . . . . 100</w:t>
      </w:r>
    </w:p>
    <w:p w:rsidR="00000000" w:rsidRDefault="005B4C5C">
      <w:pPr>
        <w:widowControl w:val="0"/>
        <w:rPr>
          <w:rFonts w:ascii="Arial" w:hAnsi="Arial" w:cs="Arial"/>
        </w:rPr>
      </w:pP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(iii) In the event the Employee's employment is terminated</w:t>
      </w:r>
      <w:r>
        <w:rPr>
          <w:rFonts w:ascii="Arial" w:hAnsi="Arial" w:cs="Arial"/>
        </w:rPr>
        <w:t xml:space="preserve"> when the Plan is no longer top heavy, his vested percentage shall be determined in accordance with the regular vesting provisions of this Plan, as hereinbefore set forth, except that in no event will his vested benefit be less than his vested benefit dete</w:t>
      </w:r>
      <w:r>
        <w:rPr>
          <w:rFonts w:ascii="Arial" w:hAnsi="Arial" w:cs="Arial"/>
        </w:rPr>
        <w:t>rmined as if his employment had terminated as of the date when the Plan was last top heavy, and the application of the greater of (</w:t>
      </w:r>
      <w:proofErr w:type="spellStart"/>
      <w:r>
        <w:rPr>
          <w:rFonts w:ascii="Arial" w:hAnsi="Arial" w:cs="Arial"/>
        </w:rPr>
        <w:t>i</w:t>
      </w:r>
      <w:proofErr w:type="spellEnd"/>
      <w:r>
        <w:rPr>
          <w:rFonts w:ascii="Arial" w:hAnsi="Arial" w:cs="Arial"/>
        </w:rPr>
        <w:t>) and (ii) as described above shall be made if the Employee had at least five (5) years of Vesting Service when the Plan was</w:t>
      </w:r>
      <w:r>
        <w:rPr>
          <w:rFonts w:ascii="Arial" w:hAnsi="Arial" w:cs="Arial"/>
        </w:rPr>
        <w:t xml:space="preserve"> last top heavy.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(2) </w:t>
      </w:r>
      <w:r>
        <w:rPr>
          <w:rFonts w:ascii="Arial" w:hAnsi="Arial" w:cs="Arial"/>
          <w:i/>
          <w:iCs/>
        </w:rPr>
        <w:t>Minimum Allocation:</w:t>
      </w:r>
      <w:r>
        <w:rPr>
          <w:rFonts w:ascii="Arial" w:hAnsi="Arial" w:cs="Arial"/>
        </w:rPr>
        <w:t xml:space="preserve"> If any Employee is covered under this Plan during any Plan Year when the Plan is top heavy, he shall, during such Plan Year, receive an allocated Employer contribution (subject to the vesting requirements of this</w:t>
      </w:r>
      <w:r>
        <w:rPr>
          <w:rFonts w:ascii="Arial" w:hAnsi="Arial" w:cs="Arial"/>
        </w:rPr>
        <w:t xml:space="preserve"> Plan) at least equal to a percentage of his considered Compensation (defined below) for such Plan Year, which percentage shall be the lesser 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w:t>
      </w:r>
      <w:proofErr w:type="spellStart"/>
      <w:r>
        <w:rPr>
          <w:rFonts w:ascii="Arial" w:hAnsi="Arial" w:cs="Arial"/>
        </w:rPr>
        <w:t>i</w:t>
      </w:r>
      <w:proofErr w:type="spellEnd"/>
      <w:r>
        <w:rPr>
          <w:rFonts w:ascii="Arial" w:hAnsi="Arial" w:cs="Arial"/>
        </w:rPr>
        <w:t>) three percent (3%),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t xml:space="preserve">(ii) </w:t>
      </w:r>
      <w:proofErr w:type="gramStart"/>
      <w:r>
        <w:rPr>
          <w:rFonts w:ascii="Arial" w:hAnsi="Arial" w:cs="Arial"/>
        </w:rPr>
        <w:t>the</w:t>
      </w:r>
      <w:proofErr w:type="gramEnd"/>
      <w:r>
        <w:rPr>
          <w:rFonts w:ascii="Arial" w:hAnsi="Arial" w:cs="Arial"/>
        </w:rPr>
        <w:t xml:space="preserve"> actual percentage that the allocation, received for such Plan Yea</w:t>
      </w:r>
      <w:r>
        <w:rPr>
          <w:rFonts w:ascii="Arial" w:hAnsi="Arial" w:cs="Arial"/>
        </w:rPr>
        <w:t>r by the key Employee receiving the largest such allocation represented as a percentage of such key Employee's considered compensation (defined below).</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An Employee's considered Compensation is the amount of Compensation he received from the Employer of such Plan Year not in excess of two hundred thousand dollars ($200,000).</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(3) </w:t>
      </w:r>
      <w:r>
        <w:rPr>
          <w:rFonts w:ascii="Arial" w:hAnsi="Arial" w:cs="Arial"/>
          <w:i/>
          <w:iCs/>
        </w:rPr>
        <w:t>Limit on Compensation:</w:t>
      </w:r>
      <w:r>
        <w:rPr>
          <w:rFonts w:ascii="Arial" w:hAnsi="Arial" w:cs="Arial"/>
        </w:rPr>
        <w:t xml:space="preserve"> If this Plan is top heavy at any time during a year </w:t>
      </w:r>
      <w:r>
        <w:rPr>
          <w:rFonts w:ascii="Arial" w:hAnsi="Arial" w:cs="Arial"/>
        </w:rPr>
        <w:t>when an Employee received Compensation that is to be taken into account for purposes of computing his allocation hereunder, such amount of Compensation actually taken into account hereunder for such year shall not exceed Two Hundred Thousand Dollars ($200,</w:t>
      </w:r>
      <w:r>
        <w:rPr>
          <w:rFonts w:ascii="Arial" w:hAnsi="Arial" w:cs="Arial"/>
        </w:rPr>
        <w:t>000), subject to cost-of-living adjustments in accordance with Code Section 416(d).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t xml:space="preserve">(4) </w:t>
      </w:r>
      <w:r>
        <w:rPr>
          <w:rFonts w:ascii="Arial" w:hAnsi="Arial" w:cs="Arial"/>
          <w:i/>
          <w:iCs/>
        </w:rPr>
        <w:t>Adjustments to Code Section 415 Limits:</w:t>
      </w:r>
      <w:r>
        <w:rPr>
          <w:rFonts w:ascii="Arial" w:hAnsi="Arial" w:cs="Arial"/>
        </w:rPr>
        <w:t xml:space="preserve"> If this Plan is top heavy during any Plan Year, the combined plan limitations of Code Section 415, as described in Section 10</w:t>
      </w:r>
      <w:r>
        <w:rPr>
          <w:rFonts w:ascii="Arial" w:hAnsi="Arial" w:cs="Arial"/>
        </w:rPr>
        <w:t>.1 hereof, shall be applied for such Plan Year by substituting "One Hundred Percent (100%)" for "One Hundred Twenty-Five Percent (125%)" wherever the latter term appears in said Section 10.1 hereof.</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lastRenderedPageBreak/>
        <w:t>Article XI. Administration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11.1 Appointment of Commi</w:t>
      </w:r>
      <w:r>
        <w:rPr>
          <w:rFonts w:ascii="Arial" w:hAnsi="Arial" w:cs="Arial"/>
          <w:b/>
          <w:bCs/>
        </w:rPr>
        <w:t>ttee:</w:t>
      </w:r>
      <w:r>
        <w:rPr>
          <w:rFonts w:ascii="Arial" w:hAnsi="Arial" w:cs="Arial"/>
        </w:rPr>
        <w:t xml:space="preserve"> Responsibility for administration of this Plan shall be with the Employer, which shall be the Plan Administrator hereunder. The Employer, as Plan Administrator, shall appoint a Committee consisting of at least three (3) persons who shall assist the P</w:t>
      </w:r>
      <w:r>
        <w:rPr>
          <w:rFonts w:ascii="Arial" w:hAnsi="Arial" w:cs="Arial"/>
        </w:rPr>
        <w:t>lan Administrator in the administration of this Plan. All action taken by the Committee shall be deemed actions taken by the Plan Administrator and the Plan Administrator shall, alone, have fiduciary responsibility in connection with such actions, except w</w:t>
      </w:r>
      <w:r>
        <w:rPr>
          <w:rFonts w:ascii="Arial" w:hAnsi="Arial" w:cs="Arial"/>
        </w:rPr>
        <w:t>ith respect to willful misconduct or gross negligence. All usual and reasonable expenses of the Committee may be paid in whole or in part by the Plan Administrator, and any expenses not paid by the Plan Administrator shall be paid by the Trustee out of the</w:t>
      </w:r>
      <w:r>
        <w:rPr>
          <w:rFonts w:ascii="Arial" w:hAnsi="Arial" w:cs="Arial"/>
        </w:rPr>
        <w:t xml:space="preserve"> principal or income of the Trust. The members of the Committee shall not receive compensation with respect to their services for the Committee. The members of the Committee shall serve without bond or security for the performance of their duties hereunder</w:t>
      </w:r>
      <w:r>
        <w:rPr>
          <w:rFonts w:ascii="Arial" w:hAnsi="Arial" w:cs="Arial"/>
        </w:rPr>
        <w:t xml:space="preserve"> unless the applicable law makes the furnishing of such bond or security mandatory or unless required by the Plan Administrator. The Plan Administrator may pay the premiums on any bond secured under this Section including the purchase of fiduciary liabilit</w:t>
      </w:r>
      <w:r>
        <w:rPr>
          <w:rFonts w:ascii="Arial" w:hAnsi="Arial" w:cs="Arial"/>
        </w:rPr>
        <w:t>y insurance for any person who becomes a fiduciary under this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11.2 Committee Powers and Duties:</w:t>
      </w:r>
      <w:r>
        <w:rPr>
          <w:rFonts w:ascii="Arial" w:hAnsi="Arial" w:cs="Arial"/>
        </w:rPr>
        <w:t xml:space="preserve"> The Committee shall have such powers as may be necessary to discharge its duties hereunder, including, but not by way of limitation, the following pow</w:t>
      </w:r>
      <w:r>
        <w:rPr>
          <w:rFonts w:ascii="Arial" w:hAnsi="Arial" w:cs="Arial"/>
        </w:rPr>
        <w:t>ers and duties: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proofErr w:type="gramStart"/>
      <w:r>
        <w:rPr>
          <w:rFonts w:ascii="Arial" w:hAnsi="Arial" w:cs="Arial"/>
        </w:rPr>
        <w:t>to</w:t>
      </w:r>
      <w:proofErr w:type="gramEnd"/>
      <w:r>
        <w:rPr>
          <w:rFonts w:ascii="Arial" w:hAnsi="Arial" w:cs="Arial"/>
        </w:rPr>
        <w:t xml:space="preserve"> construe and interpret the Plan, decide all questions of eligibility and determine the amount, manner and time of payment of any benefits hereunder;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proofErr w:type="gramStart"/>
      <w:r>
        <w:rPr>
          <w:rFonts w:ascii="Arial" w:hAnsi="Arial" w:cs="Arial"/>
        </w:rPr>
        <w:t>to</w:t>
      </w:r>
      <w:proofErr w:type="gramEnd"/>
      <w:r>
        <w:rPr>
          <w:rFonts w:ascii="Arial" w:hAnsi="Arial" w:cs="Arial"/>
        </w:rPr>
        <w:t xml:space="preserve"> prescribe rules for the operation of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(c) </w:t>
      </w:r>
      <w:proofErr w:type="gramStart"/>
      <w:r>
        <w:rPr>
          <w:rFonts w:ascii="Arial" w:hAnsi="Arial" w:cs="Arial"/>
        </w:rPr>
        <w:t>to</w:t>
      </w:r>
      <w:proofErr w:type="gramEnd"/>
      <w:r>
        <w:rPr>
          <w:rFonts w:ascii="Arial" w:hAnsi="Arial" w:cs="Arial"/>
        </w:rPr>
        <w:t xml:space="preserve"> receive from the </w:t>
      </w:r>
      <w:r>
        <w:rPr>
          <w:rFonts w:ascii="Arial" w:hAnsi="Arial" w:cs="Arial"/>
        </w:rPr>
        <w:t>Employer and from Employees such information as shall be necessary for the proper administration of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(d) to employ an independent qualified public accountant to examine the books, records, and any financial statements and schedules which are req</w:t>
      </w:r>
      <w:r>
        <w:rPr>
          <w:rFonts w:ascii="Arial" w:hAnsi="Arial" w:cs="Arial"/>
        </w:rPr>
        <w:t>uired to be included in the annual report;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(e) </w:t>
      </w:r>
      <w:proofErr w:type="gramStart"/>
      <w:r>
        <w:rPr>
          <w:rFonts w:ascii="Arial" w:hAnsi="Arial" w:cs="Arial"/>
        </w:rPr>
        <w:t>to</w:t>
      </w:r>
      <w:proofErr w:type="gramEnd"/>
      <w:r>
        <w:rPr>
          <w:rFonts w:ascii="Arial" w:hAnsi="Arial" w:cs="Arial"/>
        </w:rPr>
        <w:t xml:space="preserve"> file with the appropriate government agency (or agencies) the annual report, plan description, summary plan description, and other pertinent documents which may be duly requested;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(f) </w:t>
      </w:r>
      <w:proofErr w:type="gramStart"/>
      <w:r>
        <w:rPr>
          <w:rFonts w:ascii="Arial" w:hAnsi="Arial" w:cs="Arial"/>
        </w:rPr>
        <w:t>to</w:t>
      </w:r>
      <w:proofErr w:type="gramEnd"/>
      <w:r>
        <w:rPr>
          <w:rFonts w:ascii="Arial" w:hAnsi="Arial" w:cs="Arial"/>
        </w:rPr>
        <w:t xml:space="preserve"> file such termi</w:t>
      </w:r>
      <w:r>
        <w:rPr>
          <w:rFonts w:ascii="Arial" w:hAnsi="Arial" w:cs="Arial"/>
        </w:rPr>
        <w:t>nal and supplementary reports as may be necessary in the event of the termination of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(g) </w:t>
      </w:r>
      <w:proofErr w:type="gramStart"/>
      <w:r>
        <w:rPr>
          <w:rFonts w:ascii="Arial" w:hAnsi="Arial" w:cs="Arial"/>
        </w:rPr>
        <w:t>to</w:t>
      </w:r>
      <w:proofErr w:type="gramEnd"/>
      <w:r>
        <w:rPr>
          <w:rFonts w:ascii="Arial" w:hAnsi="Arial" w:cs="Arial"/>
        </w:rPr>
        <w:t xml:space="preserve"> furnish each Employee and each beneficiary receiving benefits hereunder a summary plan description explaining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(h) </w:t>
      </w:r>
      <w:proofErr w:type="gramStart"/>
      <w:r>
        <w:rPr>
          <w:rFonts w:ascii="Arial" w:hAnsi="Arial" w:cs="Arial"/>
        </w:rPr>
        <w:t>to</w:t>
      </w:r>
      <w:proofErr w:type="gramEnd"/>
      <w:r>
        <w:rPr>
          <w:rFonts w:ascii="Arial" w:hAnsi="Arial" w:cs="Arial"/>
        </w:rPr>
        <w:t xml:space="preserve"> furnish any Employee or</w:t>
      </w:r>
      <w:r>
        <w:rPr>
          <w:rFonts w:ascii="Arial" w:hAnsi="Arial" w:cs="Arial"/>
        </w:rPr>
        <w:t xml:space="preserve"> beneficiary, who requests in writing, statements indicating such Employee's or beneficiary's total account balances and </w:t>
      </w:r>
      <w:proofErr w:type="spellStart"/>
      <w:r>
        <w:rPr>
          <w:rFonts w:ascii="Arial" w:hAnsi="Arial" w:cs="Arial"/>
        </w:rPr>
        <w:t>nonforfeitable</w:t>
      </w:r>
      <w:proofErr w:type="spellEnd"/>
      <w:r>
        <w:rPr>
          <w:rFonts w:ascii="Arial" w:hAnsi="Arial" w:cs="Arial"/>
        </w:rPr>
        <w:t xml:space="preserve"> benefits, if any;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w:t>
      </w:r>
      <w:proofErr w:type="spellStart"/>
      <w:r>
        <w:rPr>
          <w:rFonts w:ascii="Arial" w:hAnsi="Arial" w:cs="Arial"/>
        </w:rPr>
        <w:t>i</w:t>
      </w:r>
      <w:proofErr w:type="spellEnd"/>
      <w:r>
        <w:rPr>
          <w:rFonts w:ascii="Arial" w:hAnsi="Arial" w:cs="Arial"/>
        </w:rPr>
        <w:t>) to furnish to an Employee a statement containing information contained in a registration statement required by Section 6057(a)(2) of the Internal Revenue Code of 1954 prior to the time prescribed by law to file such registration if such statement conta</w:t>
      </w:r>
      <w:r>
        <w:rPr>
          <w:rFonts w:ascii="Arial" w:hAnsi="Arial" w:cs="Arial"/>
        </w:rPr>
        <w:t>ins information regarding the Employee;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(j) </w:t>
      </w:r>
      <w:proofErr w:type="gramStart"/>
      <w:r>
        <w:rPr>
          <w:rFonts w:ascii="Arial" w:hAnsi="Arial" w:cs="Arial"/>
        </w:rPr>
        <w:t>to</w:t>
      </w:r>
      <w:proofErr w:type="gramEnd"/>
      <w:r>
        <w:rPr>
          <w:rFonts w:ascii="Arial" w:hAnsi="Arial" w:cs="Arial"/>
        </w:rPr>
        <w:t xml:space="preserve"> maintain all records necessary for verification of information required to be filed with the appropriate government agency (or agencies);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(k) to report to the Trustee all available information regarding th</w:t>
      </w:r>
      <w:r>
        <w:rPr>
          <w:rFonts w:ascii="Arial" w:hAnsi="Arial" w:cs="Arial"/>
        </w:rPr>
        <w:t>e amount of benefits payable to each Employee, the computations with respect to the allocation of assets, and any other information which the Trustee may require in order to terminate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(l) </w:t>
      </w:r>
      <w:proofErr w:type="gramStart"/>
      <w:r>
        <w:rPr>
          <w:rFonts w:ascii="Arial" w:hAnsi="Arial" w:cs="Arial"/>
        </w:rPr>
        <w:t>to</w:t>
      </w:r>
      <w:proofErr w:type="gramEnd"/>
      <w:r>
        <w:rPr>
          <w:rFonts w:ascii="Arial" w:hAnsi="Arial" w:cs="Arial"/>
        </w:rPr>
        <w:t xml:space="preserve"> delegate to one or more of the members of the Committ</w:t>
      </w:r>
      <w:r>
        <w:rPr>
          <w:rFonts w:ascii="Arial" w:hAnsi="Arial" w:cs="Arial"/>
        </w:rPr>
        <w:t>ee the right to act in its behalf in all matters connected with the administration of the Plan and Trust;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(m) </w:t>
      </w:r>
      <w:proofErr w:type="gramStart"/>
      <w:r>
        <w:rPr>
          <w:rFonts w:ascii="Arial" w:hAnsi="Arial" w:cs="Arial"/>
        </w:rPr>
        <w:t>to</w:t>
      </w:r>
      <w:proofErr w:type="gramEnd"/>
      <w:r>
        <w:rPr>
          <w:rFonts w:ascii="Arial" w:hAnsi="Arial" w:cs="Arial"/>
        </w:rPr>
        <w:t xml:space="preserve"> delegate to any individual(s) such of the above powers and duties as the Committee deems appropriate; and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(n) </w:t>
      </w:r>
      <w:proofErr w:type="gramStart"/>
      <w:r>
        <w:rPr>
          <w:rFonts w:ascii="Arial" w:hAnsi="Arial" w:cs="Arial"/>
        </w:rPr>
        <w:t>to</w:t>
      </w:r>
      <w:proofErr w:type="gramEnd"/>
      <w:r>
        <w:rPr>
          <w:rFonts w:ascii="Arial" w:hAnsi="Arial" w:cs="Arial"/>
        </w:rPr>
        <w:t xml:space="preserve"> appoint or employ for the </w:t>
      </w:r>
      <w:r>
        <w:rPr>
          <w:rFonts w:ascii="Arial" w:hAnsi="Arial" w:cs="Arial"/>
        </w:rPr>
        <w:t>Plan any agents it deems advisable, including, but not limited to, legal counsel.</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The Committee shall have no power to add to, subtract from or modify any of the terms of the Plan, nor to change or add to any benefits provided by the Plan, nor to waive</w:t>
      </w:r>
      <w:r>
        <w:rPr>
          <w:rFonts w:ascii="Arial" w:hAnsi="Arial" w:cs="Arial"/>
        </w:rPr>
        <w:t xml:space="preserve"> or fail to apply any requirements of eligibility for benefits under the Plan. All rules and decisions of the Committee shall be uniformly and consistently applied to all Employees in similar circumstances.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majority of the members of the Committee sh</w:t>
      </w:r>
      <w:r>
        <w:rPr>
          <w:rFonts w:ascii="Arial" w:hAnsi="Arial" w:cs="Arial"/>
        </w:rPr>
        <w:t>all constitute a quorum for the transaction of business. No action shall be taken except upon a majority vote of the Committee members. An individual shall not vote or decide upon any matter relating solely to himself or vote in any case in which his indiv</w:t>
      </w:r>
      <w:r>
        <w:rPr>
          <w:rFonts w:ascii="Arial" w:hAnsi="Arial" w:cs="Arial"/>
        </w:rPr>
        <w:t xml:space="preserve">idual right or claim to any benefit under the Plan is particularly involved. If, in any case in which a Committee member is so disqualified to act, and the remaining members cannot agree, the Employer will appoint a temporary substitute member to exercise </w:t>
      </w:r>
      <w:r>
        <w:rPr>
          <w:rFonts w:ascii="Arial" w:hAnsi="Arial" w:cs="Arial"/>
        </w:rPr>
        <w:t>all the powers of the disqualified member concerning the matter in which he is disqualified.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11.3 Claims Procedure:</w:t>
      </w:r>
      <w:r>
        <w:rPr>
          <w:rFonts w:ascii="Arial" w:hAnsi="Arial" w:cs="Arial"/>
        </w:rPr>
        <w:t xml:space="preserve"> The Committee may prescribe procedures for obtaining benefits and is required to provide a notice in writing to any person whose claim f</w:t>
      </w:r>
      <w:r>
        <w:rPr>
          <w:rFonts w:ascii="Arial" w:hAnsi="Arial" w:cs="Arial"/>
        </w:rPr>
        <w:t>or benefits under this Plan has been denied, setting forth (1) the specific reasons for such denial, (2) the specific reference to pertinent Plan provisions on which the denial is based, (3) a description of any additional material or information necessary</w:t>
      </w:r>
      <w:r>
        <w:rPr>
          <w:rFonts w:ascii="Arial" w:hAnsi="Arial" w:cs="Arial"/>
        </w:rPr>
        <w:t xml:space="preserve"> to the claimant to perfect the claim and an explanation of why such material or information is necessary, and (4) an explanation of the Plan's claim review procedure as described below, including the name and address of the party to whom an appeal should </w:t>
      </w:r>
      <w:r>
        <w:rPr>
          <w:rFonts w:ascii="Arial" w:hAnsi="Arial" w:cs="Arial"/>
        </w:rPr>
        <w:t>be sent.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claimant has the right to appeal a denial of claim by written application to the Committee within sixty (60) days of notice of denial or, if no such notice has been given, at the end of the expiration of a reasonable period of time after the</w:t>
      </w:r>
      <w:r>
        <w:rPr>
          <w:rFonts w:ascii="Arial" w:hAnsi="Arial" w:cs="Arial"/>
        </w:rPr>
        <w:t xml:space="preserve"> claim was filed. The claimant, or a duly authorized representative, may review pertinent documents and may submit issues and comments in writing to the Committee.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After the Committee reviews the claims appeal, a final decision shall be made and commun</w:t>
      </w:r>
      <w:r>
        <w:rPr>
          <w:rFonts w:ascii="Arial" w:hAnsi="Arial" w:cs="Arial"/>
        </w:rPr>
        <w:t xml:space="preserve">icated to the claimant within sixty (60) days of receipt of the appeal by the Committee, unless special circumstances require an extension. Such extension cannot extend beyond one hundred twenty (120) days after receipt of the appeal by the Committee. The </w:t>
      </w:r>
      <w:r>
        <w:rPr>
          <w:rFonts w:ascii="Arial" w:hAnsi="Arial" w:cs="Arial"/>
        </w:rPr>
        <w:t>communication shall be set forth in writing in a manner calculated to be understood by the claimant and shall identify the reasons for the denial and shall reference any pertinent Plan provisions upon which the denial is based.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11.4 Committee Procedure</w:t>
      </w:r>
      <w:r>
        <w:rPr>
          <w:rFonts w:ascii="Arial" w:hAnsi="Arial" w:cs="Arial"/>
          <w:b/>
          <w:bCs/>
        </w:rPr>
        <w:t>s:</w:t>
      </w:r>
      <w:r>
        <w:rPr>
          <w:rFonts w:ascii="Arial" w:hAnsi="Arial" w:cs="Arial"/>
        </w:rPr>
        <w:t xml:space="preserve"> The Committee shall adopt such bylaws as it deems desirable. The Committee shall elect one of its members as chairman and shall elect a secretary who may, but need not, be a member of the Committee. The Committee shall advise the Trustee of such electio</w:t>
      </w:r>
      <w:r>
        <w:rPr>
          <w:rFonts w:ascii="Arial" w:hAnsi="Arial" w:cs="Arial"/>
        </w:rPr>
        <w:t>ns in writing. The Secretary of the Committee shall keep a record of all meetings and forward all necessary communications to the Trustee.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11.5 Authorization of Benefit Payments:</w:t>
      </w:r>
      <w:r>
        <w:rPr>
          <w:rFonts w:ascii="Arial" w:hAnsi="Arial" w:cs="Arial"/>
        </w:rPr>
        <w:t xml:space="preserve"> The Committee shall issue directions to the Trustee concerning all benefi</w:t>
      </w:r>
      <w:r>
        <w:rPr>
          <w:rFonts w:ascii="Arial" w:hAnsi="Arial" w:cs="Arial"/>
        </w:rPr>
        <w:t>ts which are to be paid from the Trust Fund pursuant to the provisions of the Plan. The Committee shall keep on file, in such manner, as it may deem convenient or proper, all reports from the Trustee.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11.6 Payment of Expenses:</w:t>
      </w:r>
      <w:r>
        <w:rPr>
          <w:rFonts w:ascii="Arial" w:hAnsi="Arial" w:cs="Arial"/>
        </w:rPr>
        <w:t xml:space="preserve"> All expenses incident to </w:t>
      </w:r>
      <w:r>
        <w:rPr>
          <w:rFonts w:ascii="Arial" w:hAnsi="Arial" w:cs="Arial"/>
        </w:rPr>
        <w:t xml:space="preserve">the administration, termination or protection of the Plan and Trust, including but not limited to, actuarial, legal, accounting, and Trustee's fees, shall be paid by the Employer, or if not paid by the Employer, shall be paid by the Trustee from the Trust </w:t>
      </w:r>
      <w:r>
        <w:rPr>
          <w:rFonts w:ascii="Arial" w:hAnsi="Arial" w:cs="Arial"/>
        </w:rPr>
        <w:t>Fund and, until paid, shall constitute a first and prior claim and lien against the Trust Fund.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lastRenderedPageBreak/>
        <w:t xml:space="preserve">   </w:t>
      </w:r>
      <w:r>
        <w:rPr>
          <w:rFonts w:ascii="Arial" w:hAnsi="Arial" w:cs="Arial"/>
          <w:b/>
          <w:bCs/>
        </w:rPr>
        <w:t>11.7 Unclaimed Benefits:</w:t>
      </w:r>
      <w:r>
        <w:rPr>
          <w:rFonts w:ascii="Arial" w:hAnsi="Arial" w:cs="Arial"/>
        </w:rPr>
        <w:t xml:space="preserve"> During the time when a benefit hereunder is payable to any </w:t>
      </w:r>
      <w:proofErr w:type="spellStart"/>
      <w:r>
        <w:rPr>
          <w:rFonts w:ascii="Arial" w:hAnsi="Arial" w:cs="Arial"/>
        </w:rPr>
        <w:t>distributee</w:t>
      </w:r>
      <w:proofErr w:type="spellEnd"/>
      <w:r>
        <w:rPr>
          <w:rFonts w:ascii="Arial" w:hAnsi="Arial" w:cs="Arial"/>
        </w:rPr>
        <w:t xml:space="preserve">, the Committee, upon request by the Trustee, or at its own instance, shall mail by registered or certified mail to such </w:t>
      </w:r>
      <w:proofErr w:type="spellStart"/>
      <w:r>
        <w:rPr>
          <w:rFonts w:ascii="Arial" w:hAnsi="Arial" w:cs="Arial"/>
        </w:rPr>
        <w:t>distributee</w:t>
      </w:r>
      <w:proofErr w:type="spellEnd"/>
      <w:r>
        <w:rPr>
          <w:rFonts w:ascii="Arial" w:hAnsi="Arial" w:cs="Arial"/>
        </w:rPr>
        <w:t>, at his last known address, a written demand for his</w:t>
      </w:r>
      <w:r>
        <w:rPr>
          <w:rFonts w:ascii="Arial" w:hAnsi="Arial" w:cs="Arial"/>
        </w:rPr>
        <w:t xml:space="preserve"> then address, or for satisfactory evidence of his continued life, or both. If such information is not furnished to the Committee within three (3) months from the mailing of such demand, then the Committee may, in its sole discretion, determine that such </w:t>
      </w:r>
      <w:proofErr w:type="spellStart"/>
      <w:r>
        <w:rPr>
          <w:rFonts w:ascii="Arial" w:hAnsi="Arial" w:cs="Arial"/>
        </w:rPr>
        <w:t>d</w:t>
      </w:r>
      <w:r>
        <w:rPr>
          <w:rFonts w:ascii="Arial" w:hAnsi="Arial" w:cs="Arial"/>
        </w:rPr>
        <w:t>istributee</w:t>
      </w:r>
      <w:proofErr w:type="spellEnd"/>
      <w:r>
        <w:rPr>
          <w:rFonts w:ascii="Arial" w:hAnsi="Arial" w:cs="Arial"/>
        </w:rPr>
        <w:t xml:space="preserve"> is deceased and may declare such benefit, or any unpaid portion thereof, suspended as it the death of the </w:t>
      </w:r>
      <w:proofErr w:type="spellStart"/>
      <w:r>
        <w:rPr>
          <w:rFonts w:ascii="Arial" w:hAnsi="Arial" w:cs="Arial"/>
        </w:rPr>
        <w:t>distributee</w:t>
      </w:r>
      <w:proofErr w:type="spellEnd"/>
      <w:r>
        <w:rPr>
          <w:rFonts w:ascii="Arial" w:hAnsi="Arial" w:cs="Arial"/>
        </w:rPr>
        <w:t xml:space="preserve"> (with no surviving beneficiary) had occurred on the date of the last payment made thereon or the date such </w:t>
      </w:r>
      <w:proofErr w:type="spellStart"/>
      <w:r>
        <w:rPr>
          <w:rFonts w:ascii="Arial" w:hAnsi="Arial" w:cs="Arial"/>
        </w:rPr>
        <w:t>distributee</w:t>
      </w:r>
      <w:proofErr w:type="spellEnd"/>
      <w:r>
        <w:rPr>
          <w:rFonts w:ascii="Arial" w:hAnsi="Arial" w:cs="Arial"/>
        </w:rPr>
        <w:t xml:space="preserve"> first be</w:t>
      </w:r>
      <w:r>
        <w:rPr>
          <w:rFonts w:ascii="Arial" w:hAnsi="Arial" w:cs="Arial"/>
        </w:rPr>
        <w:t xml:space="preserve">came entitled to receive benefit payments, whichever is later. Failure to furnish such information shall not result in the forfeiture of any </w:t>
      </w:r>
      <w:proofErr w:type="spellStart"/>
      <w:r>
        <w:rPr>
          <w:rFonts w:ascii="Arial" w:hAnsi="Arial" w:cs="Arial"/>
        </w:rPr>
        <w:t>nonforfeitable</w:t>
      </w:r>
      <w:proofErr w:type="spellEnd"/>
      <w:r>
        <w:rPr>
          <w:rFonts w:ascii="Arial" w:hAnsi="Arial" w:cs="Arial"/>
        </w:rPr>
        <w:t xml:space="preserve"> benefits and any such declaration by the Committee shall later be revoked upon a receipt of the requ</w:t>
      </w:r>
      <w:r>
        <w:rPr>
          <w:rFonts w:ascii="Arial" w:hAnsi="Arial" w:cs="Arial"/>
        </w:rPr>
        <w:t>ested information by the Committee. All such unclaimed benefits shall be and remain assets of the Trust and in no event shall they escheat to any governmental unit under any escheat law.</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XII. Trust Fund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12.1 Establishment of Trust Fund:</w:t>
      </w:r>
      <w:r>
        <w:rPr>
          <w:rFonts w:ascii="Arial" w:hAnsi="Arial" w:cs="Arial"/>
        </w:rPr>
        <w:t xml:space="preserve"> A Trus</w:t>
      </w:r>
      <w:r>
        <w:rPr>
          <w:rFonts w:ascii="Arial" w:hAnsi="Arial" w:cs="Arial"/>
        </w:rPr>
        <w:t xml:space="preserve">t Fund shall be established for the purpose of receiving contributions, and paying benefits, under this Plan. A Trustee (or Trustees) shall be appointed under the terms of a trust agreement to administer the Trust Fund in accordance with the terms of such </w:t>
      </w:r>
      <w:r>
        <w:rPr>
          <w:rFonts w:ascii="Arial" w:hAnsi="Arial" w:cs="Arial"/>
        </w:rPr>
        <w:t>trust agreement.</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12.2 Payment of Contributions to Trust Fund:</w:t>
      </w:r>
      <w:r>
        <w:rPr>
          <w:rFonts w:ascii="Arial" w:hAnsi="Arial" w:cs="Arial"/>
        </w:rPr>
        <w:t xml:space="preserve"> All contributions under this Plan shall be paid to the Trustee and shall be held, invested and reinvested by the Trustee in accordance with the terms of the Trust agreement. All property and</w:t>
      </w:r>
      <w:r>
        <w:rPr>
          <w:rFonts w:ascii="Arial" w:hAnsi="Arial" w:cs="Arial"/>
        </w:rPr>
        <w:t xml:space="preserve"> funds of the Trust Fund, including income from investments and from all other sources, shall be retained for the exclusive benefit of Employees, as provided in the Plan, and shall be used to pay benefits to Employees or their beneficiaries, or to pay expe</w:t>
      </w:r>
      <w:r>
        <w:rPr>
          <w:rFonts w:ascii="Arial" w:hAnsi="Arial" w:cs="Arial"/>
        </w:rPr>
        <w:t>nses of administration of the Plan and Trust Fund, except as provided in Section 15.4 hereof.</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XIII. Amendments</w:t>
      </w:r>
    </w:p>
    <w:p w:rsidR="00000000" w:rsidRDefault="005B4C5C">
      <w:pPr>
        <w:widowControl w:val="0"/>
        <w:jc w:val="center"/>
        <w:rPr>
          <w:rFonts w:ascii="Arial" w:hAnsi="Arial" w:cs="Arial"/>
          <w:b/>
          <w:bCs/>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13.1 Right to Amend:</w:t>
      </w:r>
      <w:r>
        <w:rPr>
          <w:rFonts w:ascii="Arial" w:hAnsi="Arial" w:cs="Arial"/>
        </w:rPr>
        <w:t xml:space="preserve"> The Employer reserves the right to make from time to time any amendment or amendments to this Plan which do not</w:t>
      </w:r>
      <w:r>
        <w:rPr>
          <w:rFonts w:ascii="Arial" w:hAnsi="Arial" w:cs="Arial"/>
        </w:rPr>
        <w:t xml:space="preserve"> permit reversion of any part of the Trust Fund to the Employer except as provided in Section 15.4 hereof and which do not cause any part of the Trust Fund to be used for, or diverted to, any purpose other than the exclusive benefit of Employees included i</w:t>
      </w:r>
      <w:r>
        <w:rPr>
          <w:rFonts w:ascii="Arial" w:hAnsi="Arial" w:cs="Arial"/>
        </w:rPr>
        <w:t>n this Plan.</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XIV. Withdrawal and Termination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14.1 Transfers of Plan Assets and Plan Mergers:</w:t>
      </w:r>
      <w:r>
        <w:rPr>
          <w:rFonts w:ascii="Arial" w:hAnsi="Arial" w:cs="Arial"/>
        </w:rPr>
        <w:t xml:space="preserve"> The Plan and Trust shall not be merged or consolidated with, nor shall any Plan assets or liabilities be transferred to, any other plan, unless either</w:t>
      </w:r>
      <w:r>
        <w:rPr>
          <w:rFonts w:ascii="Arial" w:hAnsi="Arial" w:cs="Arial"/>
        </w:rPr>
        <w:t xml:space="preserve"> (</w:t>
      </w:r>
      <w:proofErr w:type="spellStart"/>
      <w:r>
        <w:rPr>
          <w:rFonts w:ascii="Arial" w:hAnsi="Arial" w:cs="Arial"/>
        </w:rPr>
        <w:t>i</w:t>
      </w:r>
      <w:proofErr w:type="spellEnd"/>
      <w:r>
        <w:rPr>
          <w:rFonts w:ascii="Arial" w:hAnsi="Arial" w:cs="Arial"/>
        </w:rPr>
        <w:t>) each Participant in the Plan (if the Plan had then terminated) receives a benefit immediately after such merger, consolidation, or transfer, which is equal to or greater than the benefit he would have been entitled to receive immediately before such m</w:t>
      </w:r>
      <w:r>
        <w:rPr>
          <w:rFonts w:ascii="Arial" w:hAnsi="Arial" w:cs="Arial"/>
        </w:rPr>
        <w:t>erger, consolidation, or transfer (if the Plan had then terminated) or (ii) the conditions in (</w:t>
      </w:r>
      <w:proofErr w:type="spellStart"/>
      <w:r>
        <w:rPr>
          <w:rFonts w:ascii="Arial" w:hAnsi="Arial" w:cs="Arial"/>
        </w:rPr>
        <w:t>i</w:t>
      </w:r>
      <w:proofErr w:type="spellEnd"/>
      <w:r>
        <w:rPr>
          <w:rFonts w:ascii="Arial" w:hAnsi="Arial" w:cs="Arial"/>
        </w:rPr>
        <w:t>) are deemed to be met due to compliance with the procedures set forth in Treasury Regulation Section 1.414(1)-1 regarding plan mergers and transfers.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14.2 </w:t>
      </w:r>
      <w:r>
        <w:rPr>
          <w:rFonts w:ascii="Arial" w:hAnsi="Arial" w:cs="Arial"/>
          <w:b/>
          <w:bCs/>
        </w:rPr>
        <w:t>Plan Termination:</w:t>
      </w:r>
      <w:r>
        <w:rPr>
          <w:rFonts w:ascii="Arial" w:hAnsi="Arial" w:cs="Arial"/>
        </w:rPr>
        <w:t xml:space="preserve"> The Employer may at any time, by adoption of a resolution, terminate this Plan. This Plan shall automatically terminate if the Employer ceases to exist and no successor continues the Plan.</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partial termination of this Plan will occur</w:t>
      </w:r>
      <w:r>
        <w:rPr>
          <w:rFonts w:ascii="Arial" w:hAnsi="Arial" w:cs="Arial"/>
        </w:rPr>
        <w:t xml:space="preserve"> if required under the qualification requirements of Section 401(a) of the Code.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14.3 Suspension and Discontinuance of Contributions and Plan Termination:</w:t>
      </w:r>
      <w:r>
        <w:rPr>
          <w:rFonts w:ascii="Arial" w:hAnsi="Arial" w:cs="Arial"/>
        </w:rPr>
        <w:t xml:space="preserve"> If the Employer decides it is impossible or inadvisable to continue to make its contributions her</w:t>
      </w:r>
      <w:r>
        <w:rPr>
          <w:rFonts w:ascii="Arial" w:hAnsi="Arial" w:cs="Arial"/>
        </w:rPr>
        <w:t>eunder, it shall have the power to:</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(a) </w:t>
      </w:r>
      <w:proofErr w:type="gramStart"/>
      <w:r>
        <w:rPr>
          <w:rFonts w:ascii="Arial" w:hAnsi="Arial" w:cs="Arial"/>
        </w:rPr>
        <w:t>suspend</w:t>
      </w:r>
      <w:proofErr w:type="gramEnd"/>
      <w:r>
        <w:rPr>
          <w:rFonts w:ascii="Arial" w:hAnsi="Arial" w:cs="Arial"/>
        </w:rPr>
        <w:t xml:space="preserve"> contributions to the Plan;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(b) </w:t>
      </w:r>
      <w:proofErr w:type="gramStart"/>
      <w:r>
        <w:rPr>
          <w:rFonts w:ascii="Arial" w:hAnsi="Arial" w:cs="Arial"/>
        </w:rPr>
        <w:t>discontinue</w:t>
      </w:r>
      <w:proofErr w:type="gramEnd"/>
      <w:r>
        <w:rPr>
          <w:rFonts w:ascii="Arial" w:hAnsi="Arial" w:cs="Arial"/>
        </w:rPr>
        <w:t xml:space="preserve"> contributions to the Plan; or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 xml:space="preserve">(c) </w:t>
      </w:r>
      <w:proofErr w:type="gramStart"/>
      <w:r>
        <w:rPr>
          <w:rFonts w:ascii="Arial" w:hAnsi="Arial" w:cs="Arial"/>
        </w:rPr>
        <w:t>terminate</w:t>
      </w:r>
      <w:proofErr w:type="gramEnd"/>
      <w:r>
        <w:rPr>
          <w:rFonts w:ascii="Arial" w:hAnsi="Arial" w:cs="Arial"/>
        </w:rPr>
        <w:t xml:space="preserve"> the Plan as to its Employees.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Suspension shall be temporary cessation of contributions and such a suspension which has not ripened into a complete and permanent discontinuance shall not require any vesting of Individual Accounts.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A discontinuance of contributions, unless conside</w:t>
      </w:r>
      <w:r>
        <w:rPr>
          <w:rFonts w:ascii="Arial" w:hAnsi="Arial" w:cs="Arial"/>
        </w:rPr>
        <w:t>red complete and permanent, shall also not require any vesting of Individual Accounts. In such event, Employees who become eligible to enter the Plan subsequent to the discontinuance shall receive no benefit, and no additional benefits attributable to Empl</w:t>
      </w:r>
      <w:r>
        <w:rPr>
          <w:rFonts w:ascii="Arial" w:hAnsi="Arial" w:cs="Arial"/>
        </w:rPr>
        <w:t>oyer contributions shall accrue to any of the Members unless contributions are resumed. After the date of discontinuance of contributions, the Trust shall remain in existence as provided in this Section, and the provisions of the Plan and Trust shall remai</w:t>
      </w:r>
      <w:r>
        <w:rPr>
          <w:rFonts w:ascii="Arial" w:hAnsi="Arial" w:cs="Arial"/>
        </w:rPr>
        <w:t>n in force as may be necessary in the sole opinion of the Committee. A certified copy of such decision or resolution shall be delivered to the Trustee, and as soon as possible thereafter, the Trustee shall send or deliver to each Member or Beneficiary conc</w:t>
      </w:r>
      <w:r>
        <w:rPr>
          <w:rFonts w:ascii="Arial" w:hAnsi="Arial" w:cs="Arial"/>
        </w:rPr>
        <w:t>erned a copy thereof.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Upon termination, partial termination, or complete discontinuance of contributions to the Plan, the Individual Accounts of each affected Member not theretofore fully vested shall be and become fully vested and </w:t>
      </w:r>
      <w:proofErr w:type="spellStart"/>
      <w:r>
        <w:rPr>
          <w:rFonts w:ascii="Arial" w:hAnsi="Arial" w:cs="Arial"/>
        </w:rPr>
        <w:t>nonforfeitable</w:t>
      </w:r>
      <w:proofErr w:type="spellEnd"/>
      <w:r>
        <w:rPr>
          <w:rFonts w:ascii="Arial" w:hAnsi="Arial" w:cs="Arial"/>
        </w:rPr>
        <w:t xml:space="preserve"> in ea</w:t>
      </w:r>
      <w:r>
        <w:rPr>
          <w:rFonts w:ascii="Arial" w:hAnsi="Arial" w:cs="Arial"/>
        </w:rPr>
        <w:t>ch such Member.</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14.4 Liquidation of Trust Fund:</w:t>
      </w:r>
      <w:r>
        <w:rPr>
          <w:rFonts w:ascii="Arial" w:hAnsi="Arial" w:cs="Arial"/>
        </w:rPr>
        <w:t xml:space="preserve"> Upon termination, or partial termination, of the Plan, the proportionate interests of the affected Members and their Beneficiaries shall be liquidated after provision is made for the expenses of administr</w:t>
      </w:r>
      <w:r>
        <w:rPr>
          <w:rFonts w:ascii="Arial" w:hAnsi="Arial" w:cs="Arial"/>
        </w:rPr>
        <w:t>ation, termination and liquidation. Thereafter, the Trustee shall distribute as soon as administratively feasible the amount to the credit of each such Member and Beneficiary as the Committee shall direct.</w:t>
      </w:r>
    </w:p>
    <w:p w:rsidR="00000000" w:rsidRDefault="005B4C5C">
      <w:pPr>
        <w:widowControl w:val="0"/>
        <w:rPr>
          <w:rFonts w:ascii="Arial" w:hAnsi="Arial" w:cs="Arial"/>
        </w:rPr>
      </w:pPr>
    </w:p>
    <w:p w:rsidR="00000000" w:rsidRDefault="005B4C5C">
      <w:pPr>
        <w:widowControl w:val="0"/>
        <w:jc w:val="center"/>
        <w:rPr>
          <w:rFonts w:ascii="Arial" w:hAnsi="Arial" w:cs="Arial"/>
          <w:b/>
          <w:bCs/>
        </w:rPr>
      </w:pPr>
      <w:r>
        <w:rPr>
          <w:rFonts w:ascii="Arial" w:hAnsi="Arial" w:cs="Arial"/>
          <w:b/>
          <w:bCs/>
        </w:rPr>
        <w:t>Article XV. General Provisions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15.1 </w:t>
      </w:r>
      <w:proofErr w:type="spellStart"/>
      <w:r>
        <w:rPr>
          <w:rFonts w:ascii="Arial" w:hAnsi="Arial" w:cs="Arial"/>
          <w:b/>
          <w:bCs/>
        </w:rPr>
        <w:t>Nonguaran</w:t>
      </w:r>
      <w:r>
        <w:rPr>
          <w:rFonts w:ascii="Arial" w:hAnsi="Arial" w:cs="Arial"/>
          <w:b/>
          <w:bCs/>
        </w:rPr>
        <w:t>tee</w:t>
      </w:r>
      <w:proofErr w:type="spellEnd"/>
      <w:r>
        <w:rPr>
          <w:rFonts w:ascii="Arial" w:hAnsi="Arial" w:cs="Arial"/>
          <w:b/>
          <w:bCs/>
        </w:rPr>
        <w:t xml:space="preserve"> of Employment:</w:t>
      </w:r>
      <w:r>
        <w:rPr>
          <w:rFonts w:ascii="Arial" w:hAnsi="Arial" w:cs="Arial"/>
        </w:rPr>
        <w:t xml:space="preserve"> Nothing contained in this Plan shall be construed as a contract of employment between the Employer and Employee, or as a right of any Employee to be continued in the employment of the Employer, or as a limitation of the right of the Empl</w:t>
      </w:r>
      <w:r>
        <w:rPr>
          <w:rFonts w:ascii="Arial" w:hAnsi="Arial" w:cs="Arial"/>
        </w:rPr>
        <w:t>oyer to discharge any of its Employees, with or without cause.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 xml:space="preserve">   15.2 Manner of Payment:</w:t>
      </w:r>
      <w:r>
        <w:rPr>
          <w:rFonts w:ascii="Arial" w:hAnsi="Arial" w:cs="Arial"/>
        </w:rPr>
        <w:t xml:space="preserve"> Wherever and whenever it is herein provided for payments or distributions to be made, whether in money or otherwise, said payments or distributions shall be made dir</w:t>
      </w:r>
      <w:r>
        <w:rPr>
          <w:rFonts w:ascii="Arial" w:hAnsi="Arial" w:cs="Arial"/>
        </w:rPr>
        <w:t>ectly into the hands of the Member, his Beneficiary, his administrator, executor or guardian, as the case may be. Deposit to the credit of a Member in any bank or trust company selected by the Member or Beneficiary hereunder shall be deemed payment into hi</w:t>
      </w:r>
      <w:r>
        <w:rPr>
          <w:rFonts w:ascii="Arial" w:hAnsi="Arial" w:cs="Arial"/>
        </w:rPr>
        <w:t>s hands, and provided further, that in the event any person otherwise entitled to receive any payment or distribution shall be a minor or an incompetent, such payment or distribution may be made to his guardian or other person as may be determined by the C</w:t>
      </w:r>
      <w:r>
        <w:rPr>
          <w:rFonts w:ascii="Arial" w:hAnsi="Arial" w:cs="Arial"/>
        </w:rPr>
        <w:t>ommittee.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 xml:space="preserve">15.3 </w:t>
      </w:r>
      <w:proofErr w:type="spellStart"/>
      <w:r>
        <w:rPr>
          <w:rFonts w:ascii="Arial" w:hAnsi="Arial" w:cs="Arial"/>
          <w:b/>
          <w:bCs/>
        </w:rPr>
        <w:t>Nonalienation</w:t>
      </w:r>
      <w:proofErr w:type="spellEnd"/>
      <w:r>
        <w:rPr>
          <w:rFonts w:ascii="Arial" w:hAnsi="Arial" w:cs="Arial"/>
          <w:b/>
          <w:bCs/>
        </w:rPr>
        <w:t xml:space="preserve"> of Benefits:</w:t>
      </w:r>
      <w:r>
        <w:rPr>
          <w:rFonts w:ascii="Arial" w:hAnsi="Arial" w:cs="Arial"/>
        </w:rPr>
        <w:t xml:space="preserve"> Benefits payable under this Plan shall not be subject in any manner to anticipation, alienation, sale, transfer, assignment, pledge, encumbrance, charge, garnishment, execution, or levy of any kind, either volu</w:t>
      </w:r>
      <w:r>
        <w:rPr>
          <w:rFonts w:ascii="Arial" w:hAnsi="Arial" w:cs="Arial"/>
        </w:rPr>
        <w:t>ntary or involuntary, prior to being received by the person entitled to the benefit under the terms of the Plan. Any attempt to anticipate, alienate, sell, transfer, assign, pledge, encumber, charge or otherwise dispose of any right to benefits payable her</w:t>
      </w:r>
      <w:r>
        <w:rPr>
          <w:rFonts w:ascii="Arial" w:hAnsi="Arial" w:cs="Arial"/>
        </w:rPr>
        <w:t>eunder shall be void. The Trust Fund shall not in any manner be liable for, or subject to, the debts, contracts, liabilities, engagements, or torts of any person entitled to benefits hereunder. None of the unpaid Plan benefits or Trust assets shall be cons</w:t>
      </w:r>
      <w:r>
        <w:rPr>
          <w:rFonts w:ascii="Arial" w:hAnsi="Arial" w:cs="Arial"/>
        </w:rPr>
        <w:t>idered an asset of the Member in the event of his insolvency or bankruptcy.</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Notwithstanding the foregoing, the Committee may approve payment to an alternate payee based upon any "qualified domestic relations order" as defined in Code Section 414(p), an</w:t>
      </w:r>
      <w:r>
        <w:rPr>
          <w:rFonts w:ascii="Arial" w:hAnsi="Arial" w:cs="Arial"/>
        </w:rPr>
        <w:t xml:space="preserve">d such payment shall </w:t>
      </w:r>
      <w:r>
        <w:rPr>
          <w:rFonts w:ascii="Arial" w:hAnsi="Arial" w:cs="Arial"/>
        </w:rPr>
        <w:lastRenderedPageBreak/>
        <w:t>not be deemed a prohibited alienation of benefits.</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b/>
          <w:bCs/>
        </w:rPr>
        <w:t>15.4 Amounts Returnable to the Employer:</w:t>
      </w:r>
      <w:r>
        <w:rPr>
          <w:rFonts w:ascii="Arial" w:hAnsi="Arial" w:cs="Arial"/>
        </w:rPr>
        <w:t xml:space="preserve"> In no event shall the Employer receive any amounts from the Trust, except such amounts, if any, as set forth below:</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(a) In the event of a co</w:t>
      </w:r>
      <w:r>
        <w:rPr>
          <w:rFonts w:ascii="Arial" w:hAnsi="Arial" w:cs="Arial"/>
        </w:rPr>
        <w:t>ntribution made by the Employer by a mistake of fact, such contribution may be returned to such Employer within one year after payment thereof.</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(b) If the Employer's determination letter issued by the District Director of Internal Revenue is an initial d</w:t>
      </w:r>
      <w:r>
        <w:rPr>
          <w:rFonts w:ascii="Arial" w:hAnsi="Arial" w:cs="Arial"/>
        </w:rPr>
        <w:t>etermination letter as to such Employer and is to the effect that the Plan and Trust herein set forth or as amended prior to the receipt of such letter do not meet the requirements of Sections 401(a) and 501(a) of the Internal Revenue Code of 1954, such Em</w:t>
      </w:r>
      <w:r>
        <w:rPr>
          <w:rFonts w:ascii="Arial" w:hAnsi="Arial" w:cs="Arial"/>
        </w:rPr>
        <w:t>ployer shall be entitled at its option to withdraw, within one year of the receipt of such letter, all contributions made on and after its effective date, in which event the Plan and Trust shall then terminate as if the Plan had never been adopted.</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t>(c) E</w:t>
      </w:r>
      <w:r>
        <w:rPr>
          <w:rFonts w:ascii="Arial" w:hAnsi="Arial" w:cs="Arial"/>
        </w:rPr>
        <w:t>ach contribution hereunder is conditioned upon the deductibility of such contribution under Section 404 of the Code and may be returned to the Employer within one year if such deduction is disallowed (to the extent of the disallowance).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w:t>
      </w:r>
      <w:r>
        <w:rPr>
          <w:rFonts w:ascii="Arial" w:hAnsi="Arial" w:cs="Arial"/>
          <w:b/>
          <w:bCs/>
        </w:rPr>
        <w:t xml:space="preserve">15.5 Governing </w:t>
      </w:r>
      <w:r>
        <w:rPr>
          <w:rFonts w:ascii="Arial" w:hAnsi="Arial" w:cs="Arial"/>
          <w:b/>
          <w:bCs/>
        </w:rPr>
        <w:t>Law:</w:t>
      </w:r>
      <w:r>
        <w:rPr>
          <w:rFonts w:ascii="Arial" w:hAnsi="Arial" w:cs="Arial"/>
        </w:rPr>
        <w:t xml:space="preserve"> This Plan and each of its provisions shall be construed and their validity determined by the application of the laws of the State of [name of state] except to the extent such law is preempted by Federal statute.</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 xml:space="preserve">   IN WITNESS WHEREOF, and as conclusive evidence of the adoption of the foregoing </w:t>
      </w:r>
      <w:proofErr w:type="gramStart"/>
      <w:r>
        <w:rPr>
          <w:rFonts w:ascii="Arial" w:hAnsi="Arial" w:cs="Arial"/>
        </w:rPr>
        <w:t>instrument  comprising</w:t>
      </w:r>
      <w:proofErr w:type="gramEnd"/>
      <w:r>
        <w:rPr>
          <w:rFonts w:ascii="Arial" w:hAnsi="Arial" w:cs="Arial"/>
        </w:rPr>
        <w:t xml:space="preserve"> [name of document], the Employer has caused its seal to be affixed hereto and these presents to be duly executed in its name and behalf this [day] day</w:t>
      </w:r>
      <w:r>
        <w:rPr>
          <w:rFonts w:ascii="Arial" w:hAnsi="Arial" w:cs="Arial"/>
        </w:rPr>
        <w:t xml:space="preserve"> of [month], 19____.</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ATTEST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NAME</w:t>
      </w:r>
    </w:p>
    <w:p w:rsidR="0068225C" w:rsidRDefault="0068225C">
      <w:pPr>
        <w:widowControl w:val="0"/>
        <w:rPr>
          <w:rFonts w:ascii="Arial" w:hAnsi="Arial" w:cs="Arial"/>
        </w:rPr>
      </w:pPr>
    </w:p>
    <w:p w:rsidR="0068225C" w:rsidRDefault="005B4C5C">
      <w:pPr>
        <w:widowControl w:val="0"/>
        <w:rPr>
          <w:rFonts w:ascii="Arial" w:hAnsi="Arial" w:cs="Arial"/>
        </w:rPr>
      </w:pPr>
      <w:bookmarkStart w:id="0" w:name="_GoBack"/>
      <w:bookmarkEnd w:id="0"/>
      <w:r>
        <w:rPr>
          <w:rFonts w:ascii="Arial" w:hAnsi="Arial" w:cs="Arial"/>
        </w:rPr>
        <w:t xml:space="preserve">___________________   </w:t>
      </w:r>
      <w:r>
        <w:rPr>
          <w:rFonts w:ascii="Arial" w:hAnsi="Arial" w:cs="Arial"/>
        </w:rPr>
        <w:tab/>
      </w:r>
      <w:r>
        <w:rPr>
          <w:rFonts w:ascii="Arial" w:hAnsi="Arial" w:cs="Arial"/>
        </w:rPr>
        <w:tab/>
        <w:t xml:space="preserve">By </w:t>
      </w:r>
    </w:p>
    <w:p w:rsidR="0068225C" w:rsidRDefault="0068225C">
      <w:pPr>
        <w:widowControl w:val="0"/>
        <w:rPr>
          <w:rFonts w:ascii="Arial" w:hAnsi="Arial" w:cs="Arial"/>
        </w:rPr>
      </w:pPr>
    </w:p>
    <w:p w:rsidR="00000000" w:rsidRDefault="005B4C5C">
      <w:pPr>
        <w:widowControl w:val="0"/>
        <w:rPr>
          <w:rFonts w:ascii="Arial" w:hAnsi="Arial" w:cs="Arial"/>
        </w:rPr>
      </w:pPr>
      <w:r>
        <w:rPr>
          <w:rFonts w:ascii="Arial" w:hAnsi="Arial" w:cs="Arial"/>
        </w:rPr>
        <w:t>__________________________________________________________</w:t>
      </w: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 _____________________________________________</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 _____________________________________________</w:t>
      </w:r>
    </w:p>
    <w:p w:rsidR="00000000" w:rsidRDefault="005B4C5C">
      <w:pPr>
        <w:widowControl w:val="0"/>
        <w:rPr>
          <w:rFonts w:ascii="Arial" w:hAnsi="Arial" w:cs="Arial"/>
        </w:rPr>
      </w:pPr>
    </w:p>
    <w:p w:rsidR="00000000" w:rsidRDefault="005B4C5C">
      <w:pPr>
        <w:widowControl w:val="0"/>
        <w:rPr>
          <w:rFonts w:ascii="Arial" w:hAnsi="Arial" w:cs="Arial"/>
        </w:rPr>
      </w:pPr>
      <w:r>
        <w:rPr>
          <w:rFonts w:ascii="Arial" w:hAnsi="Arial" w:cs="Arial"/>
        </w:rPr>
        <w:t>(SEAL)</w:t>
      </w:r>
    </w:p>
    <w:p w:rsidR="005B4C5C" w:rsidRDefault="005B4C5C">
      <w:pPr>
        <w:widowControl w:val="0"/>
        <w:rPr>
          <w:rFonts w:ascii="Arial" w:hAnsi="Arial" w:cs="Arial"/>
        </w:rPr>
      </w:pPr>
    </w:p>
    <w:sectPr w:rsidR="005B4C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BE"/>
    <w:rsid w:val="005B4C5C"/>
    <w:rsid w:val="0068225C"/>
    <w:rsid w:val="00D3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7C9039-695D-4F31-9753-5B8679DD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11170</Words>
  <Characters>63673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74694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 Incorporated</dc:creator>
  <cp:keywords/>
  <dc:description/>
  <cp:lastModifiedBy>Terressa Pierce</cp:lastModifiedBy>
  <cp:revision>3</cp:revision>
  <dcterms:created xsi:type="dcterms:W3CDTF">2014-02-23T18:34:00Z</dcterms:created>
  <dcterms:modified xsi:type="dcterms:W3CDTF">2014-02-23T18:37:00Z</dcterms:modified>
</cp:coreProperties>
</file>